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EEB" w:rsidRPr="00862C61" w:rsidRDefault="00292F6D" w:rsidP="001E763D">
      <w:pPr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>Spása pro všechny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</w:pPr>
    </w:p>
    <w:p w:rsidR="001B2BC2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i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Introit: „</w:t>
      </w:r>
      <w:r w:rsidRPr="00862C61">
        <w:rPr>
          <w:rFonts w:ascii="Bookman Old Style" w:eastAsia="Times New Roman" w:hAnsi="Bookman Old Style"/>
          <w:bCs/>
          <w:i/>
          <w:sz w:val="24"/>
          <w:szCs w:val="24"/>
          <w:lang w:eastAsia="cs-CZ"/>
        </w:rPr>
        <w:t xml:space="preserve">Bůh chce, aby </w:t>
      </w:r>
      <w:r w:rsidRPr="006E5EF6">
        <w:rPr>
          <w:rFonts w:ascii="Bookman Old Style" w:eastAsia="Times New Roman" w:hAnsi="Bookman Old Style"/>
          <w:b/>
          <w:i/>
          <w:sz w:val="24"/>
          <w:szCs w:val="24"/>
          <w:lang w:eastAsia="cs-CZ"/>
        </w:rPr>
        <w:t>všichni</w:t>
      </w:r>
      <w:r w:rsidRPr="00862C61">
        <w:rPr>
          <w:rFonts w:ascii="Bookman Old Style" w:eastAsia="Times New Roman" w:hAnsi="Bookman Old Style"/>
          <w:bCs/>
          <w:i/>
          <w:sz w:val="24"/>
          <w:szCs w:val="24"/>
          <w:lang w:eastAsia="cs-CZ"/>
        </w:rPr>
        <w:t xml:space="preserve"> lidé došli spásy a poznali pravdu.“</w:t>
      </w:r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1 </w:t>
      </w:r>
      <w:proofErr w:type="spellStart"/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>Tm</w:t>
      </w:r>
      <w:proofErr w:type="spellEnd"/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2</w:t>
      </w:r>
      <w:r w:rsidR="006E5EF6">
        <w:rPr>
          <w:rFonts w:ascii="Bookman Old Style" w:eastAsia="Times New Roman" w:hAnsi="Bookman Old Style"/>
          <w:i/>
          <w:sz w:val="24"/>
          <w:szCs w:val="24"/>
          <w:lang w:eastAsia="cs-CZ"/>
        </w:rPr>
        <w:t>:4</w:t>
      </w:r>
    </w:p>
    <w:p w:rsidR="00393662" w:rsidRPr="001E763D" w:rsidRDefault="00393662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393662" w:rsidRDefault="007C6B0A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1.Čtení: </w:t>
      </w:r>
      <w:r w:rsidR="00393662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Ř 3:20-25a </w:t>
      </w:r>
    </w:p>
    <w:p w:rsidR="004F5D38" w:rsidRDefault="00393662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sz w:val="24"/>
          <w:szCs w:val="24"/>
          <w:lang w:eastAsia="cs-CZ"/>
        </w:rPr>
        <w:t>„</w:t>
      </w:r>
      <w:r w:rsidR="007C6B0A">
        <w:rPr>
          <w:rFonts w:ascii="Bookman Old Style" w:eastAsia="Times New Roman" w:hAnsi="Bookman Old Style"/>
          <w:b/>
          <w:sz w:val="24"/>
          <w:szCs w:val="24"/>
          <w:lang w:eastAsia="cs-CZ"/>
        </w:rPr>
        <w:t>Všichni</w:t>
      </w:r>
      <w:r w:rsidR="004F5D38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zajisté zhřešili a jsou daleko od slávy </w:t>
      </w:r>
      <w:r>
        <w:rPr>
          <w:rFonts w:ascii="Bookman Old Style" w:eastAsia="Times New Roman" w:hAnsi="Bookman Old Style"/>
          <w:b/>
          <w:sz w:val="24"/>
          <w:szCs w:val="24"/>
          <w:lang w:eastAsia="cs-CZ"/>
        </w:rPr>
        <w:t>Boží“</w:t>
      </w:r>
      <w:r w:rsidR="00EF10B0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</w:t>
      </w:r>
      <w:r w:rsidR="00EF10B0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(</w:t>
      </w:r>
      <w:r w:rsidR="00DA3D5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během </w:t>
      </w:r>
      <w:r w:rsidR="00146124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3</w:t>
      </w:r>
      <w:r w:rsidR="00DA3D5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0 vteřin vám dokážu že je to pravda. </w:t>
      </w:r>
      <w:r w:rsidR="00506294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Máte s sebou klíče? Zvedněte je! Proč je máte? </w:t>
      </w:r>
      <w:r w:rsidR="0010474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… </w:t>
      </w:r>
      <w:r w:rsidR="00764DE1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Abyste si odemkli </w:t>
      </w:r>
      <w:r w:rsidR="00CB7A29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zámky</w:t>
      </w:r>
      <w:r w:rsidR="00BC492B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 u </w:t>
      </w:r>
      <w:r w:rsidR="00CB7A29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dveří …</w:t>
      </w:r>
      <w:r w:rsidR="00764DE1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 Proč </w:t>
      </w:r>
      <w:r w:rsidR="00764DE1" w:rsidRPr="00104748">
        <w:rPr>
          <w:rFonts w:ascii="Bookman Old Style" w:eastAsia="Times New Roman" w:hAnsi="Bookman Old Style"/>
          <w:b/>
          <w:i/>
          <w:iCs/>
          <w:sz w:val="24"/>
          <w:szCs w:val="24"/>
          <w:lang w:eastAsia="cs-CZ"/>
        </w:rPr>
        <w:t>všichni</w:t>
      </w:r>
      <w:r w:rsidR="00764DE1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 mají na dveřích zámky?</w:t>
      </w:r>
      <w:r w:rsidR="00CE3686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 </w:t>
      </w:r>
      <w:r w:rsidR="0010474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… </w:t>
      </w:r>
      <w:r w:rsidR="00CE3686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Protože </w:t>
      </w:r>
      <w:r w:rsidR="00CE3686" w:rsidRPr="00104748">
        <w:rPr>
          <w:rFonts w:ascii="Bookman Old Style" w:eastAsia="Times New Roman" w:hAnsi="Bookman Old Style"/>
          <w:b/>
          <w:i/>
          <w:iCs/>
          <w:sz w:val="24"/>
          <w:szCs w:val="24"/>
          <w:lang w:eastAsia="cs-CZ"/>
        </w:rPr>
        <w:t>všichni</w:t>
      </w:r>
      <w:r w:rsidR="00CE3686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 zhřešili. Kdyby to tak nebylo, neměli byste </w:t>
      </w:r>
      <w:r w:rsidR="00566A6A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ani zámky ani klíče, jen </w:t>
      </w:r>
      <w:r w:rsidR="0010474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dveře </w:t>
      </w:r>
      <w:r w:rsidR="0089283D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 xml:space="preserve">s klikou </w:t>
      </w:r>
      <w:r w:rsidR="00104748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bez zámku.</w:t>
      </w:r>
      <w:r w:rsidR="00566A6A">
        <w:rPr>
          <w:rFonts w:ascii="Bookman Old Style" w:eastAsia="Times New Roman" w:hAnsi="Bookman Old Style"/>
          <w:bCs/>
          <w:i/>
          <w:iCs/>
          <w:sz w:val="24"/>
          <w:szCs w:val="24"/>
          <w:lang w:eastAsia="cs-CZ"/>
        </w:rPr>
        <w:t>)</w:t>
      </w:r>
    </w:p>
    <w:p w:rsidR="00393662" w:rsidRPr="00393662" w:rsidRDefault="00393662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Cs/>
          <w:sz w:val="24"/>
          <w:szCs w:val="24"/>
          <w:lang w:eastAsia="cs-CZ"/>
        </w:rPr>
      </w:pPr>
    </w:p>
    <w:p w:rsidR="005C5EEB" w:rsidRPr="00862C61" w:rsidRDefault="00EF10B0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sz w:val="24"/>
          <w:szCs w:val="24"/>
          <w:lang w:eastAsia="cs-CZ"/>
        </w:rPr>
        <w:t>2 Č</w:t>
      </w:r>
      <w:r w:rsidR="00292F6D" w:rsidRPr="00862C61">
        <w:rPr>
          <w:rFonts w:ascii="Bookman Old Style" w:eastAsia="Times New Roman" w:hAnsi="Bookman Old Style"/>
          <w:b/>
          <w:sz w:val="24"/>
          <w:szCs w:val="24"/>
          <w:lang w:eastAsia="cs-CZ"/>
        </w:rPr>
        <w:t>tení:</w:t>
      </w:r>
      <w:r w:rsidR="00292F6D"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292F6D" w:rsidRPr="00EF10B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Sk 11:1-</w:t>
      </w:r>
      <w:r w:rsidR="00E635B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9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Milý bratři a milé sestry! Při četbě Skutků apoštolských jsem si znovu uvědomil, jak obrovský to musel být zlom, když se někteří z apoštolů odvážili zvěstovat </w:t>
      </w:r>
      <w:r w:rsidRPr="00F14C4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evangelium pohanům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a </w:t>
      </w:r>
      <w:r w:rsidRPr="00F14C4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přijmout je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za své bratry a sestry. Pro Petra to musel být </w:t>
      </w:r>
      <w:r w:rsidRPr="00F14C4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velký zápas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přemáhání, než vůbec vešel do pohanského domu. Jen si to představte: od malička neslyšel nic jiného než toto: </w:t>
      </w:r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>„Nesmíš se stýkat s těmi, kteří nevěří v jediného Boha! Nesmíš vstupovat do jejich domů. Nesmíš s nimi ani jíst! Nesmíš si mezi nimi hledat přátele ani svou budoucí ženu. Ty si musíš si uchovat víru svých otců. Musíš být jiný než oni. Je to tvůj úkol a poslání.“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Dnes nás to samozřejmě </w:t>
      </w:r>
      <w:r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zarazí, </w:t>
      </w:r>
      <w:r w:rsidR="00AF415A"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asi i</w:t>
      </w:r>
      <w:r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pohorší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Proč taková výlučnost a uzavřenost? Odkud ta nadřazenost? Jakým právem? Ale </w:t>
      </w:r>
      <w:r w:rsidR="00433C83">
        <w:rPr>
          <w:rFonts w:ascii="Bookman Old Style" w:eastAsia="Times New Roman" w:hAnsi="Bookman Old Style"/>
          <w:sz w:val="24"/>
          <w:szCs w:val="24"/>
          <w:lang w:eastAsia="cs-CZ"/>
        </w:rPr>
        <w:t xml:space="preserve">tehdy to byla </w:t>
      </w:r>
      <w:r w:rsidR="00C67AB9">
        <w:rPr>
          <w:rFonts w:ascii="Bookman Old Style" w:eastAsia="Times New Roman" w:hAnsi="Bookman Old Style"/>
          <w:sz w:val="24"/>
          <w:szCs w:val="24"/>
          <w:lang w:eastAsia="cs-CZ"/>
        </w:rPr>
        <w:t>nutnost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? Jak jinak </w:t>
      </w:r>
      <w:r w:rsidR="00C67AB9">
        <w:rPr>
          <w:rFonts w:ascii="Bookman Old Style" w:eastAsia="Times New Roman" w:hAnsi="Bookman Old Style"/>
          <w:sz w:val="24"/>
          <w:szCs w:val="24"/>
          <w:lang w:eastAsia="cs-CZ"/>
        </w:rPr>
        <w:t xml:space="preserve">by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si </w:t>
      </w:r>
      <w:r w:rsidR="00C67AB9">
        <w:rPr>
          <w:rFonts w:ascii="Bookman Old Style" w:eastAsia="Times New Roman" w:hAnsi="Bookman Old Style"/>
          <w:sz w:val="24"/>
          <w:szCs w:val="24"/>
          <w:lang w:eastAsia="cs-CZ"/>
        </w:rPr>
        <w:t>Židé mohli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C67AB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uchovat svou jedinečnou a odlišnou víru</w:t>
      </w:r>
      <w:r w:rsidR="00FA47D4">
        <w:rPr>
          <w:rFonts w:ascii="Bookman Old Style" w:eastAsia="Times New Roman" w:hAnsi="Bookman Old Style"/>
          <w:sz w:val="24"/>
          <w:szCs w:val="24"/>
          <w:lang w:eastAsia="cs-CZ"/>
        </w:rPr>
        <w:t>. B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yli obklopeni mořem náboženských směrů, které neznaly a nechtěly znát, co je to věrnost jedinému Bohu. Copak to není zázrak, že si tak malý, vojensky i kulturně bezvýznamný </w:t>
      </w:r>
      <w:r w:rsidRPr="00C0657A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národ dokázal podržet svoji víru a přežít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i to nejhorší pronásledování. A kdyby jen to, </w:t>
      </w:r>
      <w:r w:rsidRPr="00C0657A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Izrael přežil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i ztrátu vlastní země, politické samostatnosti, ba dokonce zboření svého jediného chrámu. </w:t>
      </w:r>
      <w:r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Svou odlišnost si uvědomovali s každým jídlem, s každou sobotou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A teď si představte, že Petr náhle slyší </w:t>
      </w:r>
      <w:r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Boží hlas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který ho nutí, aby to </w:t>
      </w:r>
      <w:r w:rsidRPr="00570E79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všechno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naráz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popřel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Aby se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úplně změnil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Aby vešel do pohanského domu a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sedl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si za stůl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 římským důstojníkem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Aby tohoto cizího člověka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přijal do společenství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vyvoleného národa, </w:t>
      </w:r>
      <w:r w:rsidRPr="006564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stal se mu bratrem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na všechny dřívější </w:t>
      </w:r>
      <w:r w:rsidRPr="00D14627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rozdíly zapomněl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. Bylo to možné?</w:t>
      </w:r>
      <w:r w:rsidR="005C5EEB"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017D5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Řekněme si na rovinu: Nebylo!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Tak radikální a náhlé změny není žádný z nás schopen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Petr to dokázal jen proto, že byl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ochoten naslouchat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Božímu slovu a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nezakrýval si oči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před tím, čeho byl svědkem. Nešlo to naráz.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Nejprve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mu to Pán Bůh naznačil ve vidění.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Pak zabušili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na dveře tři neznámí lidé. Petr s nimi šel </w:t>
      </w:r>
      <w:r w:rsidRPr="00117A0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dva dny cesty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aby se setkal s velitelem římské posádky. </w:t>
      </w:r>
    </w:p>
    <w:p w:rsidR="009017D5" w:rsidRDefault="009017D5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Když viděl </w:t>
      </w:r>
      <w:r w:rsidRPr="009017D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dychtivost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s kterou ten cizí člověk naslouchá evangeliu, začínalo mu svítat. Ale teprve když slyšel, jak se ten </w:t>
      </w:r>
      <w:r w:rsidRPr="006D66B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cizinec hlasitě modlí a chválí Boha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tu se konečně otevřelo Petrovo srdce dokořán, aby ho objal a pokřtil. Chápete, jak </w:t>
      </w:r>
      <w:r w:rsidRPr="006D66B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dlouhou cestu musel Petr ujít?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Právě on, který už mohl být pyšný na to, jakou má v církvi autoritu, si musel pokorně přiznat: </w:t>
      </w:r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>„Pane, ty mne vždycky předběhneš. Ty činíš víc, než si já umím představit. Tvá milosrdenství jsou nová každého jitra.“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A právě taková má být </w:t>
      </w:r>
      <w:r w:rsidRPr="0010753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i naše víra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Ne, že se na něčem zasekneme a do omrzení budeme opakovat stále to samé. Víra se </w:t>
      </w:r>
      <w:r w:rsidRPr="0010753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nesmí spokojit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pouze s tím, co jsme se </w:t>
      </w:r>
      <w:r w:rsidRPr="0010753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kdysi naučili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co jsme pracně vybojovali a co se nám zdá být pevné a jisté. </w:t>
      </w:r>
      <w:r w:rsidRPr="0010753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Víra je odvaha jít dál.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Víra znamená pozorně naslouchat, otevřít oči, otevřít </w:t>
      </w:r>
      <w:r w:rsidR="00FD7A7F">
        <w:rPr>
          <w:rFonts w:ascii="Bookman Old Style" w:eastAsia="Times New Roman" w:hAnsi="Bookman Old Style"/>
          <w:sz w:val="24"/>
          <w:szCs w:val="24"/>
          <w:lang w:eastAsia="cs-CZ"/>
        </w:rPr>
        <w:t xml:space="preserve">srdce.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Vždyť Pán Bůh není žádný setrvačník, ani neměnný přírodní zákon. Bůh není jako hvězdy, které obíhají po stále stejných drahách. Bůh, v něhož jsme uvěřili, je </w:t>
      </w:r>
      <w:r w:rsidRPr="0010753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Bůh živý, Bůh jednající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Je to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Bůh, který nás vede dál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, protože každý den tvoří něco nového, pro nás nečekaného, krásného, dobrého a obohacujícího.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To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ale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neznamená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že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by ty staré věci, postoje a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názory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které je třeba opouštět,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byly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od samého počátku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špatné nebo zbytečné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Právě naopak. Když se Petr začal stýkat a jíst s pohany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nemusel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proto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odsoudit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své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rodiče a učitele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kteří ho vychovávali v oddělenosti. To všechno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lastRenderedPageBreak/>
        <w:t xml:space="preserve">bylo ve své době správné, důležité a potřebné. Kdyby Petr přísně nedodržoval židovské zvyky, jak by si mohl v pohanské Galileji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uchovat víru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v jediného Boha a jak by ji potom mohl </w:t>
      </w:r>
      <w:r w:rsidRPr="001502F1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předat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dychtivému Římanovi, který si ho k sobě zavolal. </w:t>
      </w:r>
      <w:r w:rsidRPr="0099357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Petrova oddělenost a uzavřenost teprve nyní došla svého cíle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naplnění. Bůh na rozdíl od nás nepřešlapuje na místě, ale jde stále dál. A přitom zůstává sám sobě věrný. Věrný všemu, co kdy učinil a řekl. To je to úžasné a jedinečné. Jenže my lidé to tak málokdy chápeme.</w:t>
      </w:r>
      <w:r w:rsidR="005C5EEB"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Teprve když apoštolové začali křtít pohany, vyšlo najevo, proč bylo tak </w:t>
      </w:r>
      <w:r w:rsidRPr="00191F9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důležité, aby se </w:t>
      </w:r>
      <w:r w:rsidR="0099357B" w:rsidRPr="00191F9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Židé</w:t>
      </w:r>
      <w:r w:rsidRPr="00191F9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 celá staletí oddělovali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žili rozptýleni po celém světě. Teprve nyní se ukázalo, jak obrovský význam mělo, když vedle jediného chrámu vybudovali snad v každém větším městě synagogu, kde se místo obětí konaly společné modlitby a četlo z Písma. To vše, co se až dosud mohlo zdát samoúčelné a do sebe uzavřené, </w:t>
      </w:r>
      <w:r w:rsidRPr="00191F9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docházelo nyní svého smyslu a naplnění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Vždyť právě odtud, z těch podivných a do sebe uzavřených ulit, v nichž Izrael odolával světu, vyletí do světa ta úžasná zvěst, radost a naděje: </w:t>
      </w:r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„Bůh miluje všechny lidi. </w:t>
      </w:r>
      <w:r w:rsidRPr="00191F90">
        <w:rPr>
          <w:rFonts w:ascii="Bookman Old Style" w:eastAsia="Times New Roman" w:hAnsi="Bookman Old Style"/>
          <w:b/>
          <w:bCs/>
          <w:i/>
          <w:sz w:val="24"/>
          <w:szCs w:val="24"/>
          <w:lang w:eastAsia="cs-CZ"/>
        </w:rPr>
        <w:t>Bůh chce zachránit každého.</w:t>
      </w:r>
      <w:r w:rsidRPr="00862C61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V Ježíši Kristu je ke všem stejně spravedlivý a milosrdný.“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Ale ještě dřív, než to ti nejbystřejší pochopí, už se to děje. Bůh sám to činí před našima očima a my jen zíráme a nevěříme vlastním očím.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Přiznám se, že vždycky obdivuji lidi, kteří se dovedou změnit, pod tlakem poznané pravdy zvážit své dosavadní názory a udělat v životě </w:t>
      </w:r>
      <w:r w:rsidRPr="008E52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nový krok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Toho je schopen jen </w:t>
      </w:r>
      <w:r w:rsidRPr="008E5292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člověk, který není pyšný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. Ten, kdo nelpí na obraze, který si vytvořil a má odvahu začít jej s pokorou stavět znovu.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DE3494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My v církvi býváme někdy hrozně zatvrzelí a uzavření sami do sebe. Pyšní na to, co jsme kdysi vybojovali, promysleli a zachránili. Chceme být věrní, jenže </w:t>
      </w:r>
      <w:r w:rsidRPr="00DE349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místo, abychom byli věrni Bohu, jsme věrni svým vlastním zvykům a vzpomínkám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</w:p>
    <w:p w:rsidR="00DE3494" w:rsidRDefault="00DE3494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i </w:t>
      </w:r>
      <w:r w:rsidR="002C52B6">
        <w:rPr>
          <w:rFonts w:ascii="Bookman Old Style" w:eastAsia="Times New Roman" w:hAnsi="Bookman Old Style"/>
          <w:sz w:val="24"/>
          <w:szCs w:val="24"/>
          <w:lang w:eastAsia="cs-CZ"/>
        </w:rPr>
        <w:t>vám, novým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kteří mezi nás přicházíte, teď </w:t>
      </w:r>
      <w:r w:rsidRPr="00DE349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hrozí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že se už dál měnit nebudete a </w:t>
      </w:r>
      <w:r w:rsidRPr="00C44BF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zastavíte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se na cestě, na níž vás Bůh povolal. Právě proto je tu však </w:t>
      </w:r>
      <w:r w:rsidRPr="00C44BF4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společenství církve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, abychom si navzájem pomáhali a nenechali nikoho, aby obdivoval sám sebe, ale vydal se spolu s ostatními na další nesnadnou cestu víry a naděje.</w:t>
      </w:r>
      <w:r w:rsidR="005C5EEB" w:rsidRPr="00862C61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5C5EEB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Na příběhu o Petrovi a Kornéliovi  je nejkrásnější, </w:t>
      </w:r>
      <w:r w:rsidRPr="003F6356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jak se lidé navzájem potřebují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Pr="003F6356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Kornélius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potřebuje Petra, aby mohl </w:t>
      </w:r>
      <w:r w:rsidRPr="003F6356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uvěřit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Ale i </w:t>
      </w:r>
      <w:r w:rsidRPr="003F6356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Petr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potřebuje Kornélia, aby se dokázal </w:t>
      </w:r>
      <w:r w:rsidRPr="00BC1EA3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vzdát svého starého myšlení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strachu a uzavřenosti. Podobně </w:t>
      </w:r>
      <w:r w:rsidRPr="00BC1EA3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potřebují nejen děti své rodiče, ale i rodiče své děti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aby viděli, kam vedou jejich životní postoje. </w:t>
      </w:r>
      <w:r w:rsidRPr="002E114E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Slabí potřebují silné ale i silní slabé,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aby jejich síla sloužila dobrému. </w:t>
      </w:r>
      <w:r w:rsidRPr="002E114E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Nemocní potřebují zdravé ale i zdraví nemocné,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aby si uvědomili, jaké nezasloužené možnosti mají. Právě tak se navzájem </w:t>
      </w:r>
      <w:r w:rsidRPr="002E114E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potřebují věřící a nevěřící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Ti, co již našli i ti, co teprve hledají. </w:t>
      </w:r>
      <w:r w:rsidRPr="002E114E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My jim smíme předávat svědectví  víry a oni nám kladou otázky, které si sami nechceme připustit.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Schválně si  doma spočítejte, kolikrát v tom příběhu </w:t>
      </w:r>
      <w:r w:rsidRPr="00D4137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zasahují andělé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Nebýt Pána </w:t>
      </w:r>
      <w:r w:rsidR="00D4137B">
        <w:rPr>
          <w:rFonts w:ascii="Bookman Old Style" w:eastAsia="Times New Roman" w:hAnsi="Bookman Old Style"/>
          <w:sz w:val="24"/>
          <w:szCs w:val="24"/>
          <w:lang w:eastAsia="cs-CZ"/>
        </w:rPr>
        <w:t>Boha a jeho andělů,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nikdy by se ti dva, Petr a Kornélius, nesetkali.</w:t>
      </w:r>
      <w:r w:rsidR="005C5EEB"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5C5EEB" w:rsidRPr="00862C61" w:rsidRDefault="005C5EEB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C5EEB" w:rsidRPr="00E1315F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i/>
          <w:iCs/>
          <w:caps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I my bychom mohli vyprávět, jak nás Pán Bůh podivuhodně vedl. Kolik </w:t>
      </w:r>
      <w:r w:rsidRPr="00D4137B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zdánlivých náhod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vedlo k tomu, že jsme se vůbec začali zabývat myšlenkou na Boha, číst si v Bibli a vejít do kostela. Pán Bůh si to dovede tak mistrně zrežírovat, že se člověku dokonce zdá, že to on sám Boha hledá, nalézá a objevuje. Ale když pak vidí, jak </w:t>
      </w:r>
      <w:r w:rsidRPr="00E1315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podivuhodně to do sebe všechno zapadá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jak si ho Pán Bůh připravoval a jak ho k sobě den za dnem přitahoval, musí vděčně </w:t>
      </w:r>
      <w:r w:rsidR="00E1315F">
        <w:rPr>
          <w:rFonts w:ascii="Bookman Old Style" w:eastAsia="Times New Roman" w:hAnsi="Bookman Old Style"/>
          <w:sz w:val="24"/>
          <w:szCs w:val="24"/>
          <w:lang w:eastAsia="cs-CZ"/>
        </w:rPr>
        <w:t>povědět: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E1315F" w:rsidRPr="00E1315F">
        <w:rPr>
          <w:rFonts w:ascii="Bookman Old Style" w:eastAsia="Times New Roman" w:hAnsi="Bookman Old Style"/>
          <w:i/>
          <w:iCs/>
          <w:sz w:val="24"/>
          <w:szCs w:val="24"/>
          <w:lang w:eastAsia="cs-CZ"/>
        </w:rPr>
        <w:t>„</w:t>
      </w:r>
      <w:r w:rsidRPr="00E1315F">
        <w:rPr>
          <w:rFonts w:ascii="Bookman Old Style" w:eastAsia="Times New Roman" w:hAnsi="Bookman Old Style"/>
          <w:i/>
          <w:iCs/>
          <w:sz w:val="24"/>
          <w:szCs w:val="24"/>
          <w:lang w:eastAsia="cs-CZ"/>
        </w:rPr>
        <w:t>Díky Pane, že jsi mě k sobě vedl. Je to tvá zásluha, tvé dílo a milost</w:t>
      </w:r>
      <w:r w:rsidR="00E1315F" w:rsidRPr="00E1315F">
        <w:rPr>
          <w:rFonts w:ascii="Bookman Old Style" w:eastAsia="Times New Roman" w:hAnsi="Bookman Old Style"/>
          <w:i/>
          <w:iCs/>
          <w:sz w:val="24"/>
          <w:szCs w:val="24"/>
          <w:lang w:eastAsia="cs-CZ"/>
        </w:rPr>
        <w:t>.“</w:t>
      </w:r>
    </w:p>
    <w:p w:rsidR="00E1315F" w:rsidRDefault="00E1315F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482D0E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To </w:t>
      </w:r>
      <w:r w:rsidRPr="00E1315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rozhodující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se pak ale vždycky odehraje </w:t>
      </w:r>
      <w:r w:rsidRPr="004F027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mezi člověkem a člověkem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Pr="004F0275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Žádný anděl nemá právo zvěstovat evangelium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, tuhle výsadu a radost svěřil Pán Bůh pouze nám, hříšným lidem. Je to neuvěřitelná milost, důvěra a odpovědnost. Jen si to představte. </w:t>
      </w:r>
      <w:r w:rsidRPr="0088434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Nikdo jiný než my lidé nemůže našim bližním zvěstovat Ježíše Krista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a tak je vysvobodit z jejich uzavřenosti a samoty. Nikdo jiný to za nás neudělá.</w:t>
      </w:r>
      <w:r w:rsidR="0088434F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V našem příběhu mají andělé spoustu práce, než přivedou Petra do </w:t>
      </w:r>
      <w:proofErr w:type="spellStart"/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Kornéliova</w:t>
      </w:r>
      <w:proofErr w:type="spellEnd"/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 domu</w:t>
      </w:r>
      <w:r w:rsidR="0088434F">
        <w:rPr>
          <w:rFonts w:ascii="Bookman Old Style" w:eastAsia="Times New Roman" w:hAnsi="Bookman Old Style"/>
          <w:sz w:val="24"/>
          <w:szCs w:val="24"/>
          <w:lang w:eastAsia="cs-CZ"/>
        </w:rPr>
        <w:t>, a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le pak andělé musí ustoupit. </w:t>
      </w:r>
    </w:p>
    <w:p w:rsidR="00482D0E" w:rsidRDefault="00482D0E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8F0FC2" w:rsidRPr="00862C61" w:rsidRDefault="00292F6D" w:rsidP="00C70204">
      <w:pPr>
        <w:spacing w:after="0" w:line="240" w:lineRule="auto"/>
        <w:jc w:val="both"/>
        <w:outlineLvl w:val="1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C3426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Pomoc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, kterou jsme nalezli v Ježíši Kristu, může předat</w:t>
      </w:r>
      <w:r w:rsidR="00C3426F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C3426F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člověku jen člověk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 xml:space="preserve">. V tom je také největší cena a smysl našeho života. V tom, že můžeme </w:t>
      </w:r>
      <w:r w:rsidR="00C3426F">
        <w:rPr>
          <w:rFonts w:ascii="Bookman Old Style" w:eastAsia="Times New Roman" w:hAnsi="Bookman Old Style"/>
          <w:sz w:val="24"/>
          <w:szCs w:val="24"/>
          <w:lang w:eastAsia="cs-CZ"/>
        </w:rPr>
        <w:t xml:space="preserve">s Boží pomocí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jeden druhého zachránit.</w:t>
      </w:r>
      <w:r w:rsidR="001716E1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862C61">
        <w:rPr>
          <w:rFonts w:ascii="Bookman Old Style" w:eastAsia="Times New Roman" w:hAnsi="Bookman Old Style"/>
          <w:sz w:val="24"/>
          <w:szCs w:val="24"/>
          <w:lang w:eastAsia="cs-CZ"/>
        </w:rPr>
        <w:t>Amen</w:t>
      </w:r>
    </w:p>
    <w:sectPr w:rsidR="008F0FC2" w:rsidRPr="00862C61" w:rsidSect="00C70204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C2"/>
    <w:rsid w:val="000A7EFE"/>
    <w:rsid w:val="00103D1B"/>
    <w:rsid w:val="00104748"/>
    <w:rsid w:val="00106563"/>
    <w:rsid w:val="00107534"/>
    <w:rsid w:val="00117A04"/>
    <w:rsid w:val="00146124"/>
    <w:rsid w:val="001502F1"/>
    <w:rsid w:val="001716E1"/>
    <w:rsid w:val="00191F90"/>
    <w:rsid w:val="001A24DA"/>
    <w:rsid w:val="001B2BC2"/>
    <w:rsid w:val="001E763D"/>
    <w:rsid w:val="00292F6D"/>
    <w:rsid w:val="002B38A3"/>
    <w:rsid w:val="002C52B6"/>
    <w:rsid w:val="002E114E"/>
    <w:rsid w:val="00381493"/>
    <w:rsid w:val="00393662"/>
    <w:rsid w:val="003F6356"/>
    <w:rsid w:val="00433C83"/>
    <w:rsid w:val="0044099E"/>
    <w:rsid w:val="00482D0E"/>
    <w:rsid w:val="004C556D"/>
    <w:rsid w:val="004F0275"/>
    <w:rsid w:val="004F5D38"/>
    <w:rsid w:val="00506294"/>
    <w:rsid w:val="00566A6A"/>
    <w:rsid w:val="00570E79"/>
    <w:rsid w:val="005C5EEB"/>
    <w:rsid w:val="00656492"/>
    <w:rsid w:val="006D66B5"/>
    <w:rsid w:val="006E5EF6"/>
    <w:rsid w:val="00764DE1"/>
    <w:rsid w:val="007C6B0A"/>
    <w:rsid w:val="00862C61"/>
    <w:rsid w:val="0088434F"/>
    <w:rsid w:val="0089283D"/>
    <w:rsid w:val="008E5292"/>
    <w:rsid w:val="008F0FC2"/>
    <w:rsid w:val="009017D5"/>
    <w:rsid w:val="00905958"/>
    <w:rsid w:val="0099357B"/>
    <w:rsid w:val="00AF415A"/>
    <w:rsid w:val="00BC1EA3"/>
    <w:rsid w:val="00BC492B"/>
    <w:rsid w:val="00C0657A"/>
    <w:rsid w:val="00C3426F"/>
    <w:rsid w:val="00C44BF4"/>
    <w:rsid w:val="00C67AB9"/>
    <w:rsid w:val="00C70204"/>
    <w:rsid w:val="00CB7A29"/>
    <w:rsid w:val="00CE3686"/>
    <w:rsid w:val="00D14627"/>
    <w:rsid w:val="00D4137B"/>
    <w:rsid w:val="00D525ED"/>
    <w:rsid w:val="00DA3D58"/>
    <w:rsid w:val="00DE3494"/>
    <w:rsid w:val="00E1315F"/>
    <w:rsid w:val="00E635B1"/>
    <w:rsid w:val="00EF10B0"/>
    <w:rsid w:val="00F14C4F"/>
    <w:rsid w:val="00F563E2"/>
    <w:rsid w:val="00FA47D4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49CAF"/>
  <w15:docId w15:val="{AB57D5B7-E8EC-EB4B-8F6B-7F5B966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25454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qFormat/>
    <w:rsid w:val="0025454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styleId="Normlnweb">
    <w:name w:val="Normal (Web)"/>
    <w:basedOn w:val="Normln"/>
    <w:uiPriority w:val="99"/>
    <w:semiHidden/>
    <w:unhideWhenUsed/>
    <w:qFormat/>
    <w:rsid w:val="0025454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1175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Spása pro všechny </dc:title>
  <dc:subject/>
  <dc:creator>kancelar_sboru</dc:creator>
  <dc:description/>
  <cp:lastModifiedBy>pa mos</cp:lastModifiedBy>
  <cp:revision>71</cp:revision>
  <dcterms:created xsi:type="dcterms:W3CDTF">2023-05-08T15:10:00Z</dcterms:created>
  <dcterms:modified xsi:type="dcterms:W3CDTF">2023-05-10T05:31:00Z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