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widowControl/>
        <w:spacing w:lineRule="auto" w:line="240"/>
        <w:jc w:val="center"/>
        <w:rPr>
          <w:sz w:val="24"/>
          <w:szCs w:val="24"/>
          <w:lang w:val="en-US"/>
        </w:rPr>
      </w:pPr>
      <w:r>
        <w:rPr>
          <w:b/>
          <w:bCs/>
          <w:sz w:val="24"/>
          <w:szCs w:val="24"/>
        </w:rPr>
        <w:t>QUO VADIS, DOMINE</w:t>
      </w:r>
      <w:r>
        <w:rPr>
          <w:b/>
          <w:bCs/>
          <w:sz w:val="24"/>
          <w:szCs w:val="24"/>
          <w:lang w:val="en-US"/>
        </w:rPr>
        <w:t>?</w:t>
      </w:r>
      <w:r>
        <w:rPr>
          <w:sz w:val="24"/>
          <w:szCs w:val="24"/>
          <w:lang w:val="en-US"/>
        </w:rPr>
        <w:t xml:space="preserve"> </w:t>
      </w:r>
    </w:p>
    <w:p>
      <w:pPr>
        <w:pStyle w:val="style4097"/>
        <w:widowControl/>
        <w:spacing w:lineRule="auto" w:line="240"/>
        <w:jc w:val="center"/>
        <w:rPr>
          <w:sz w:val="24"/>
          <w:szCs w:val="24"/>
        </w:rPr>
      </w:pPr>
      <w:r>
        <w:rPr>
          <w:sz w:val="24"/>
          <w:szCs w:val="24"/>
          <w:lang w:val="en-US"/>
        </w:rPr>
        <w:t>aneb Okouzlení Kristovou bezmocí</w:t>
      </w:r>
    </w:p>
    <w:p>
      <w:pPr>
        <w:pStyle w:val="style4097"/>
        <w:widowControl/>
        <w:spacing w:lineRule="auto" w:line="240"/>
        <w:rPr>
          <w:sz w:val="24"/>
          <w:szCs w:val="24"/>
        </w:rPr>
      </w:pPr>
      <w:r>
        <w:rPr>
          <w:b/>
          <w:bCs/>
          <w:sz w:val="24"/>
          <w:szCs w:val="24"/>
        </w:rPr>
        <w:t>Jan 21</w:t>
      </w:r>
      <w:r>
        <w:rPr>
          <w:b/>
          <w:bCs/>
          <w:sz w:val="24"/>
          <w:szCs w:val="24"/>
          <w:lang w:val="en-US"/>
        </w:rPr>
        <w:t>:</w:t>
      </w:r>
      <w:r>
        <w:rPr>
          <w:b/>
          <w:bCs/>
          <w:sz w:val="24"/>
          <w:szCs w:val="24"/>
        </w:rPr>
        <w:t>15-19</w:t>
      </w:r>
      <w:r>
        <w:rPr>
          <w:sz w:val="24"/>
          <w:szCs w:val="24"/>
          <w:lang w:val="en-US"/>
        </w:rPr>
        <w:t xml:space="preserve"> (čte se až později)</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Dnes je třetí neděle po velikonocích. Proto si připomeneme poslední Ježíšovu rozmluvu s Šimonem Petrem, jak ji zaznamenal apoštol Jan. </w:t>
      </w:r>
    </w:p>
    <w:p>
      <w:pPr>
        <w:pStyle w:val="style4097"/>
        <w:widowControl/>
        <w:spacing w:lineRule="auto" w:line="240"/>
        <w:ind w:firstLine="708"/>
        <w:rPr>
          <w:sz w:val="24"/>
          <w:szCs w:val="24"/>
        </w:rPr>
      </w:pPr>
      <w:r>
        <w:rPr>
          <w:sz w:val="24"/>
          <w:szCs w:val="24"/>
        </w:rPr>
        <w:t>Písmo tu říká, že se Kristus po ukřižování zjevil učedníkům na břehu Tiberiadského jezera. Rozednilo se a všichni posnídali chleba a rybu. Právě na tomto místě otevřeme bibli a připojíme se</w:t>
      </w:r>
      <w:r>
        <w:rPr>
          <w:sz w:val="24"/>
          <w:szCs w:val="24"/>
          <w:lang w:val="en-US"/>
        </w:rPr>
        <w:t xml:space="preserve"> skrze čtení biblického textu</w:t>
      </w:r>
      <w:r>
        <w:rPr>
          <w:sz w:val="24"/>
          <w:szCs w:val="24"/>
        </w:rPr>
        <w:t xml:space="preserve"> k Šimonu Petrovi. </w:t>
      </w:r>
    </w:p>
    <w:p>
      <w:pPr>
        <w:pStyle w:val="style4097"/>
        <w:widowControl/>
        <w:spacing w:lineRule="auto" w:line="240"/>
        <w:rPr>
          <w:sz w:val="24"/>
          <w:szCs w:val="24"/>
        </w:rPr>
      </w:pPr>
    </w:p>
    <w:p>
      <w:pPr>
        <w:pStyle w:val="style4097"/>
        <w:widowControl/>
        <w:spacing w:lineRule="auto" w:line="240"/>
        <w:rPr>
          <w:i/>
          <w:iCs/>
          <w:sz w:val="24"/>
          <w:szCs w:val="24"/>
        </w:rPr>
      </w:pPr>
      <w:r>
        <w:rPr>
          <w:sz w:val="24"/>
          <w:szCs w:val="24"/>
        </w:rPr>
        <w:t>(</w:t>
      </w:r>
      <w:r>
        <w:rPr>
          <w:i/>
          <w:iCs/>
          <w:sz w:val="24"/>
          <w:szCs w:val="24"/>
        </w:rPr>
        <w:t>Čteme Janovo evangelium, 21. kapitolu, 15. - 19. verš.)</w:t>
      </w:r>
    </w:p>
    <w:p>
      <w:pPr>
        <w:pStyle w:val="style4097"/>
        <w:widowControl/>
        <w:spacing w:lineRule="auto" w:line="240"/>
        <w:rPr>
          <w:i/>
          <w:iCs/>
          <w:sz w:val="24"/>
          <w:szCs w:val="24"/>
        </w:rPr>
      </w:pPr>
    </w:p>
    <w:p>
      <w:pPr>
        <w:pStyle w:val="style4097"/>
        <w:widowControl/>
        <w:spacing w:lineRule="auto" w:line="240"/>
        <w:rPr>
          <w:sz w:val="24"/>
          <w:szCs w:val="24"/>
        </w:rPr>
      </w:pPr>
      <w:r>
        <w:rPr>
          <w:sz w:val="24"/>
          <w:szCs w:val="24"/>
        </w:rPr>
        <w:t>S</w:t>
      </w:r>
      <w:r>
        <w:rPr>
          <w:sz w:val="24"/>
          <w:szCs w:val="24"/>
          <w:lang w:val="en-US"/>
        </w:rPr>
        <w:t>nad jste četli</w:t>
      </w:r>
      <w:r>
        <w:rPr>
          <w:sz w:val="24"/>
          <w:szCs w:val="24"/>
        </w:rPr>
        <w:t xml:space="preserve"> román Henryka Sienkiewicze</w:t>
      </w:r>
      <w:r>
        <w:rPr>
          <w:sz w:val="24"/>
          <w:szCs w:val="24"/>
          <w:lang w:val="en-US"/>
        </w:rPr>
        <w:t>: Quo vadis? Možná jste viděli jeho filmové zpracování. Já</w:t>
      </w:r>
      <w:r>
        <w:rPr>
          <w:sz w:val="24"/>
          <w:szCs w:val="24"/>
        </w:rPr>
        <w:t xml:space="preserve"> jsem </w:t>
      </w:r>
      <w:r>
        <w:rPr>
          <w:sz w:val="24"/>
          <w:szCs w:val="24"/>
          <w:lang w:val="en-US"/>
        </w:rPr>
        <w:t xml:space="preserve">ten román </w:t>
      </w:r>
      <w:r>
        <w:rPr>
          <w:sz w:val="24"/>
          <w:szCs w:val="24"/>
        </w:rPr>
        <w:t xml:space="preserve">poprvé četl před více než třiceti lety. Byla to vzrušující, poněkud dobrodružná četba. Na hluboký čtenářský zážitek jsem nezapomněl ani po letech. Romantičnost knihy se dnes autorovi počítá spíše k tíži, ale </w:t>
      </w:r>
      <w:r>
        <w:rPr>
          <w:sz w:val="24"/>
          <w:szCs w:val="24"/>
          <w:lang w:val="en-US"/>
        </w:rPr>
        <w:t xml:space="preserve">snad </w:t>
      </w:r>
      <w:r>
        <w:rPr>
          <w:sz w:val="24"/>
          <w:szCs w:val="24"/>
        </w:rPr>
        <w:t xml:space="preserve">mi dáte za pravdu, že je to knížka dosud živá. </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Její latinský název, otázka Quo vadis? - Kam jdeš?, nám poslouží jako vhodná pomůcka pro setkání s Janovým textem. Podtrhne totiž jeho důraz na lásku a oddaný vztah ke Kristu.</w:t>
      </w:r>
      <w:r>
        <w:rPr>
          <w:sz w:val="24"/>
          <w:szCs w:val="24"/>
          <w:lang w:val="en-US"/>
        </w:rPr>
        <w:t xml:space="preserve"> </w:t>
      </w:r>
      <w:r>
        <w:rPr>
          <w:sz w:val="24"/>
          <w:szCs w:val="24"/>
        </w:rPr>
        <w:t xml:space="preserve">Milostný příběh křesťanky Lygie a Římana Marca Vinicia či kruté osudy římských křesťanů včetně </w:t>
      </w:r>
      <w:r>
        <w:rPr>
          <w:sz w:val="24"/>
          <w:szCs w:val="24"/>
          <w:lang w:val="en-US"/>
        </w:rPr>
        <w:t xml:space="preserve">postavy </w:t>
      </w:r>
      <w:r>
        <w:rPr>
          <w:sz w:val="24"/>
          <w:szCs w:val="24"/>
        </w:rPr>
        <w:t xml:space="preserve">apoštola Petra překvapivě spojuje první klíčové slovo našeho zamyšlení. Tím slovem je </w:t>
      </w:r>
      <w:r>
        <w:rPr>
          <w:sz w:val="24"/>
          <w:szCs w:val="24"/>
          <w:lang w:val="en-US"/>
        </w:rPr>
        <w:t xml:space="preserve">slovo: </w:t>
      </w:r>
      <w:r>
        <w:rPr>
          <w:i/>
          <w:iCs/>
          <w:sz w:val="24"/>
          <w:szCs w:val="24"/>
          <w:lang w:val="en-US"/>
        </w:rPr>
        <w:t>O</w:t>
      </w:r>
      <w:r>
        <w:rPr>
          <w:i/>
          <w:iCs/>
          <w:sz w:val="24"/>
          <w:szCs w:val="24"/>
        </w:rPr>
        <w:t>kouzlení.</w:t>
      </w:r>
      <w:r>
        <w:rPr>
          <w:sz w:val="24"/>
          <w:szCs w:val="24"/>
        </w:rPr>
        <w:t xml:space="preserve"> </w:t>
      </w:r>
      <w:r>
        <w:rPr>
          <w:i/>
          <w:iCs/>
          <w:sz w:val="24"/>
          <w:szCs w:val="24"/>
        </w:rPr>
        <w:t>Okouzlení</w:t>
      </w:r>
      <w:r>
        <w:rPr>
          <w:sz w:val="24"/>
          <w:szCs w:val="24"/>
        </w:rPr>
        <w:t xml:space="preserve"> charakterizuje právě vznikající milostný vztah mezi mužem a ženou. </w:t>
      </w:r>
      <w:r>
        <w:rPr>
          <w:i/>
          <w:iCs/>
          <w:sz w:val="24"/>
          <w:szCs w:val="24"/>
        </w:rPr>
        <w:t>Okouzlení</w:t>
      </w:r>
      <w:r>
        <w:rPr>
          <w:sz w:val="24"/>
          <w:szCs w:val="24"/>
        </w:rPr>
        <w:t xml:space="preserve"> bývá prvním příznakem sotva probuzené lásky ke Kristu. Obvykle o ní mluvíme jako o “první lásce ke Kristu”.</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Všechny lidské lásky jsou totiž vystaveny neúprosnému působení času. </w:t>
      </w:r>
      <w:r>
        <w:rPr>
          <w:sz w:val="24"/>
          <w:szCs w:val="24"/>
          <w:lang w:val="en-US"/>
        </w:rPr>
        <w:t>S</w:t>
      </w:r>
      <w:r>
        <w:rPr>
          <w:sz w:val="24"/>
          <w:szCs w:val="24"/>
        </w:rPr>
        <w:t xml:space="preserve">nadno podléhají postupné erozi! Mohou zevšednět nebo nepříjemně zhořknout, jestliže o své první </w:t>
      </w:r>
      <w:r>
        <w:rPr>
          <w:i/>
          <w:iCs/>
          <w:sz w:val="24"/>
          <w:szCs w:val="24"/>
        </w:rPr>
        <w:t>okouzlení</w:t>
      </w:r>
      <w:r>
        <w:rPr>
          <w:sz w:val="24"/>
          <w:szCs w:val="24"/>
        </w:rPr>
        <w:t xml:space="preserve"> přestaneme pečovat a necháme je zplanět. Týká se to nejen vztahů mezi lidmi, ale také vztahu člověka k Bohu.</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Prostí židovští rybáři byli svým Mistrem okouzleni rychle a téměř bez výhrad. Také Šimon Petr. Kristus byl pro ně Mistrem nad mistry. Mezi Šimonem Petrem, </w:t>
      </w:r>
      <w:r>
        <w:rPr>
          <w:sz w:val="24"/>
          <w:szCs w:val="24"/>
          <w:lang w:val="en-US"/>
        </w:rPr>
        <w:t xml:space="preserve">mladým </w:t>
      </w:r>
      <w:r>
        <w:rPr>
          <w:sz w:val="24"/>
          <w:szCs w:val="24"/>
        </w:rPr>
        <w:t>rybářem od Genezaretského jezera, a</w:t>
      </w:r>
      <w:r>
        <w:rPr>
          <w:sz w:val="24"/>
          <w:szCs w:val="24"/>
          <w:lang w:val="en-US"/>
        </w:rPr>
        <w:t xml:space="preserve"> později</w:t>
      </w:r>
      <w:r>
        <w:rPr>
          <w:sz w:val="24"/>
          <w:szCs w:val="24"/>
        </w:rPr>
        <w:t xml:space="preserve"> </w:t>
      </w:r>
      <w:r>
        <w:rPr>
          <w:sz w:val="24"/>
          <w:szCs w:val="24"/>
          <w:lang w:val="en-US"/>
        </w:rPr>
        <w:t xml:space="preserve">šedesátiletým </w:t>
      </w:r>
      <w:r>
        <w:rPr>
          <w:sz w:val="24"/>
          <w:szCs w:val="24"/>
        </w:rPr>
        <w:t xml:space="preserve">apoštolem Petrem </w:t>
      </w:r>
      <w:r>
        <w:rPr>
          <w:sz w:val="24"/>
          <w:szCs w:val="24"/>
          <w:lang w:val="en-US"/>
        </w:rPr>
        <w:t xml:space="preserve">z románu: "Quo vadis", </w:t>
      </w:r>
      <w:r>
        <w:rPr>
          <w:sz w:val="24"/>
          <w:szCs w:val="24"/>
        </w:rPr>
        <w:t>prchajícím</w:t>
      </w:r>
      <w:r>
        <w:rPr>
          <w:sz w:val="24"/>
          <w:szCs w:val="24"/>
          <w:lang w:val="en-US"/>
        </w:rPr>
        <w:t xml:space="preserve"> podle románu </w:t>
      </w:r>
      <w:r>
        <w:rPr>
          <w:sz w:val="24"/>
          <w:szCs w:val="24"/>
        </w:rPr>
        <w:t>z nepřátelského Říma, nebyl velký časový rozdíl. Jednalo se jen o několik desítek let.</w:t>
      </w:r>
      <w:r>
        <w:rPr>
          <w:sz w:val="24"/>
          <w:szCs w:val="24"/>
          <w:lang w:val="en-US"/>
        </w:rPr>
        <w:t xml:space="preserve"> Asi 30 let. A</w:t>
      </w:r>
      <w:r>
        <w:rPr>
          <w:sz w:val="24"/>
          <w:szCs w:val="24"/>
        </w:rPr>
        <w:t xml:space="preserve"> </w:t>
      </w:r>
      <w:r>
        <w:rPr>
          <w:sz w:val="24"/>
          <w:szCs w:val="24"/>
          <w:lang w:val="en-US"/>
        </w:rPr>
        <w:t>p</w:t>
      </w:r>
      <w:r>
        <w:rPr>
          <w:sz w:val="24"/>
          <w:szCs w:val="24"/>
        </w:rPr>
        <w:t xml:space="preserve">řibližně stejná doba uběhla od chvíle, kdy jsem </w:t>
      </w:r>
      <w:r>
        <w:rPr>
          <w:sz w:val="24"/>
          <w:szCs w:val="24"/>
          <w:lang w:val="en-US"/>
        </w:rPr>
        <w:t xml:space="preserve">před 30. lety </w:t>
      </w:r>
      <w:r>
        <w:rPr>
          <w:sz w:val="24"/>
          <w:szCs w:val="24"/>
        </w:rPr>
        <w:t xml:space="preserve">dočetl Sienkiewiczův román </w:t>
      </w:r>
      <w:r>
        <w:rPr>
          <w:sz w:val="24"/>
          <w:szCs w:val="24"/>
          <w:lang w:val="en-US"/>
        </w:rPr>
        <w:t>a</w:t>
      </w:r>
      <w:r>
        <w:rPr>
          <w:sz w:val="24"/>
          <w:szCs w:val="24"/>
        </w:rPr>
        <w:t xml:space="preserve"> sám</w:t>
      </w:r>
      <w:r>
        <w:rPr>
          <w:sz w:val="24"/>
          <w:szCs w:val="24"/>
          <w:lang w:val="en-US"/>
        </w:rPr>
        <w:t xml:space="preserve"> se tehdy</w:t>
      </w:r>
      <w:r>
        <w:rPr>
          <w:sz w:val="24"/>
          <w:szCs w:val="24"/>
        </w:rPr>
        <w:t xml:space="preserve"> okouzleně zamiloval do Krista.</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Co všechno se během třiceti let může odehrát v lidském životě!</w:t>
      </w:r>
      <w:r>
        <w:rPr>
          <w:sz w:val="24"/>
          <w:szCs w:val="24"/>
          <w:lang w:val="en-US"/>
        </w:rPr>
        <w:t xml:space="preserve"> V tom mém! V tom Petrově! V tom vašem! ...</w:t>
      </w:r>
      <w:r>
        <w:rPr>
          <w:sz w:val="24"/>
          <w:szCs w:val="24"/>
        </w:rPr>
        <w:t xml:space="preserve"> V Petrově příběhu následuj</w:t>
      </w:r>
      <w:r>
        <w:rPr>
          <w:sz w:val="24"/>
          <w:szCs w:val="24"/>
          <w:lang w:val="en-US"/>
        </w:rPr>
        <w:t>í</w:t>
      </w:r>
      <w:r>
        <w:rPr>
          <w:sz w:val="24"/>
          <w:szCs w:val="24"/>
        </w:rPr>
        <w:t xml:space="preserve"> po učednických letech zapření a ukřižování Krista, letnice, naplnění apoštolského poslání včetně povzbuzování křesťanů v pronásledované římské komunitě. Stará legenda</w:t>
      </w:r>
      <w:r>
        <w:rPr>
          <w:sz w:val="24"/>
          <w:szCs w:val="24"/>
          <w:lang w:val="en-US"/>
        </w:rPr>
        <w:t>, kterou román zpracoval,</w:t>
      </w:r>
      <w:r>
        <w:rPr>
          <w:sz w:val="24"/>
          <w:szCs w:val="24"/>
        </w:rPr>
        <w:t xml:space="preserve"> vypráví, že v té nebezpečné době se apoštol Petr rozhodl z Říma odejít. Stárnoucí muž podlehl přemlouvání těch, jejichž víra byla mladší</w:t>
      </w:r>
      <w:r>
        <w:rPr>
          <w:sz w:val="24"/>
          <w:szCs w:val="24"/>
          <w:lang w:val="en-US"/>
        </w:rPr>
        <w:t xml:space="preserve"> a svěžejší.</w:t>
      </w:r>
      <w:r>
        <w:rPr>
          <w:sz w:val="24"/>
          <w:szCs w:val="24"/>
        </w:rPr>
        <w:t xml:space="preserve"> Chtěli, aby si uchoval život a předával bezprostřední zkušenost s Kristem v lepších časech. </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V Římě</w:t>
      </w:r>
      <w:r>
        <w:rPr>
          <w:sz w:val="24"/>
          <w:szCs w:val="24"/>
          <w:lang w:val="en-US"/>
        </w:rPr>
        <w:t>, když se tam dostanete, můžete dneska</w:t>
      </w:r>
      <w:r>
        <w:rPr>
          <w:sz w:val="24"/>
          <w:szCs w:val="24"/>
        </w:rPr>
        <w:t xml:space="preserve"> vidě</w:t>
      </w:r>
      <w:r>
        <w:rPr>
          <w:sz w:val="24"/>
          <w:szCs w:val="24"/>
          <w:lang w:val="en-US"/>
        </w:rPr>
        <w:t>t</w:t>
      </w:r>
      <w:r>
        <w:rPr>
          <w:sz w:val="24"/>
          <w:szCs w:val="24"/>
        </w:rPr>
        <w:t xml:space="preserve"> nejen prázdnou arénu Kolosea a opuštěné lví klece,</w:t>
      </w:r>
      <w:r>
        <w:rPr>
          <w:sz w:val="24"/>
          <w:szCs w:val="24"/>
          <w:lang w:val="en-US"/>
        </w:rPr>
        <w:t xml:space="preserve"> ale</w:t>
      </w:r>
      <w:r>
        <w:rPr>
          <w:sz w:val="24"/>
          <w:szCs w:val="24"/>
        </w:rPr>
        <w:t xml:space="preserve"> také prázdné hroby v římských katakombách. Kdysi tu ve skalnatých výklencích leželi mrtví křesťané. Věřili, že Kristus přijde</w:t>
      </w:r>
      <w:r>
        <w:rPr>
          <w:sz w:val="24"/>
          <w:szCs w:val="24"/>
          <w:lang w:val="en-US"/>
        </w:rPr>
        <w:t xml:space="preserve"> každou chvílí. B</w:t>
      </w:r>
      <w:r>
        <w:rPr>
          <w:sz w:val="24"/>
          <w:szCs w:val="24"/>
        </w:rPr>
        <w:t xml:space="preserve">uď zítra nebo pozítří, rozhodně ne později. Nedočkali se jeho nového příchodu, tak jako se ho nedočkaly další generace křesťanů až do dnešního dne. Jaké zklamání mohl prožívat apoštol Petr uprostřed krvavého pronásledování císařským Římem. S jakým zklamáním se museli vyrovnávat někteří křesťané, když jim tehdy Kristus nepřišel pomoci. </w:t>
      </w:r>
    </w:p>
    <w:p>
      <w:pPr>
        <w:pStyle w:val="style4097"/>
        <w:widowControl/>
        <w:spacing w:lineRule="auto" w:line="240"/>
        <w:rPr>
          <w:sz w:val="24"/>
          <w:szCs w:val="24"/>
        </w:rPr>
      </w:pPr>
    </w:p>
    <w:p>
      <w:pPr>
        <w:pStyle w:val="style4097"/>
        <w:widowControl/>
        <w:spacing w:lineRule="auto" w:line="240"/>
        <w:rPr>
          <w:sz w:val="24"/>
          <w:szCs w:val="24"/>
          <w:lang w:val="en-US"/>
        </w:rPr>
      </w:pPr>
      <w:r>
        <w:rPr>
          <w:sz w:val="24"/>
          <w:szCs w:val="24"/>
        </w:rPr>
        <w:t xml:space="preserve">Kolik zklamání jsme prožili nebo prožíváme my sami. Evropa stárne a s ní rychle stárne evropské křesťanství. Ve válečných a totalitních hrůzách předcházejícího století jakoby Bůh mlčel. I my sami stárneme a ani nám se dějiny nevyhýbají. Nevyhýbá se nám ani vlastní hřích. Nevyhýbá se ani církvi, vystavené mnoha pokušením. </w:t>
      </w:r>
      <w:r>
        <w:rPr>
          <w:sz w:val="24"/>
          <w:szCs w:val="24"/>
          <w:lang w:val="en-US"/>
        </w:rPr>
        <w:t xml:space="preserve"> </w:t>
      </w:r>
    </w:p>
    <w:p>
      <w:pPr>
        <w:pStyle w:val="style4097"/>
        <w:widowControl/>
        <w:spacing w:lineRule="auto" w:line="240"/>
        <w:rPr>
          <w:sz w:val="24"/>
          <w:szCs w:val="24"/>
        </w:rPr>
      </w:pPr>
    </w:p>
    <w:p>
      <w:pPr>
        <w:pStyle w:val="style4097"/>
        <w:widowControl/>
        <w:spacing w:lineRule="auto" w:line="240"/>
        <w:rPr>
          <w:sz w:val="24"/>
          <w:szCs w:val="24"/>
        </w:rPr>
      </w:pPr>
      <w:r>
        <w:rPr>
          <w:sz w:val="24"/>
          <w:szCs w:val="24"/>
          <w:lang w:val="en-US"/>
        </w:rPr>
        <w:t xml:space="preserve">Ale </w:t>
      </w:r>
      <w:r>
        <w:rPr>
          <w:sz w:val="24"/>
          <w:szCs w:val="24"/>
        </w:rPr>
        <w:t>Petrův útěk z Říma</w:t>
      </w:r>
      <w:r>
        <w:rPr>
          <w:sz w:val="24"/>
          <w:szCs w:val="24"/>
          <w:lang w:val="en-US"/>
        </w:rPr>
        <w:t>,</w:t>
      </w:r>
      <w:r>
        <w:rPr>
          <w:sz w:val="24"/>
          <w:szCs w:val="24"/>
        </w:rPr>
        <w:t xml:space="preserve"> či Petrovo zklamání zastav</w:t>
      </w:r>
      <w:r>
        <w:rPr>
          <w:sz w:val="24"/>
          <w:szCs w:val="24"/>
          <w:lang w:val="en-US"/>
        </w:rPr>
        <w:t>uje</w:t>
      </w:r>
      <w:r>
        <w:rPr>
          <w:sz w:val="24"/>
          <w:szCs w:val="24"/>
        </w:rPr>
        <w:t xml:space="preserve"> jako výstražná polnice až jeho nečekané setkání s Kristem u Kampanské brány. Petr klesá na kolena a překvapeně se ptá: </w:t>
      </w:r>
      <w:r>
        <w:rPr>
          <w:i/>
          <w:iCs/>
          <w:sz w:val="24"/>
          <w:szCs w:val="24"/>
        </w:rPr>
        <w:t>“Quo vadis, Domine?” “Kam jdeš, Pane?”</w:t>
      </w:r>
      <w:r>
        <w:rPr>
          <w:sz w:val="24"/>
          <w:szCs w:val="24"/>
        </w:rPr>
        <w:t xml:space="preserve"> Sotva tu otázku vyslov</w:t>
      </w:r>
      <w:r>
        <w:rPr>
          <w:sz w:val="24"/>
          <w:szCs w:val="24"/>
          <w:lang w:val="en-US"/>
        </w:rPr>
        <w:t>í</w:t>
      </w:r>
      <w:r>
        <w:rPr>
          <w:sz w:val="24"/>
          <w:szCs w:val="24"/>
        </w:rPr>
        <w:t xml:space="preserve">, </w:t>
      </w:r>
      <w:r>
        <w:rPr>
          <w:sz w:val="24"/>
          <w:szCs w:val="24"/>
          <w:lang w:val="en-US"/>
        </w:rPr>
        <w:t>slyší</w:t>
      </w:r>
      <w:r>
        <w:rPr>
          <w:sz w:val="24"/>
          <w:szCs w:val="24"/>
        </w:rPr>
        <w:t xml:space="preserve"> Kristovu palčivou odpověď: </w:t>
      </w:r>
      <w:r>
        <w:rPr>
          <w:i/>
          <w:iCs/>
          <w:sz w:val="24"/>
          <w:szCs w:val="24"/>
        </w:rPr>
        <w:t xml:space="preserve">“Když ty opouštíš můj lid, jdu </w:t>
      </w:r>
      <w:r>
        <w:rPr>
          <w:i/>
          <w:iCs/>
          <w:sz w:val="24"/>
          <w:szCs w:val="24"/>
          <w:lang w:val="en-US"/>
        </w:rPr>
        <w:t xml:space="preserve"> já </w:t>
      </w:r>
      <w:r>
        <w:rPr>
          <w:i/>
          <w:iCs/>
          <w:sz w:val="24"/>
          <w:szCs w:val="24"/>
        </w:rPr>
        <w:t>sám do Říma, aby mě tam ukřižovali podruhé”</w:t>
      </w:r>
      <w:r>
        <w:rPr>
          <w:sz w:val="24"/>
          <w:szCs w:val="24"/>
        </w:rPr>
        <w:t xml:space="preserve">. </w:t>
      </w:r>
      <w:r>
        <w:rPr>
          <w:sz w:val="24"/>
          <w:szCs w:val="24"/>
          <w:lang w:val="en-US"/>
        </w:rPr>
        <w:t>Po j</w:t>
      </w:r>
      <w:r>
        <w:rPr>
          <w:sz w:val="24"/>
          <w:szCs w:val="24"/>
        </w:rPr>
        <w:t>eho odpově</w:t>
      </w:r>
      <w:r>
        <w:rPr>
          <w:sz w:val="24"/>
          <w:szCs w:val="24"/>
          <w:lang w:val="en-US"/>
        </w:rPr>
        <w:t>di</w:t>
      </w:r>
      <w:r>
        <w:rPr>
          <w:sz w:val="24"/>
          <w:szCs w:val="24"/>
        </w:rPr>
        <w:t xml:space="preserve"> následuje stejná otázka, tentokrát ale určená Petrovi: </w:t>
      </w:r>
      <w:r>
        <w:rPr>
          <w:i/>
          <w:iCs/>
          <w:sz w:val="24"/>
          <w:szCs w:val="24"/>
        </w:rPr>
        <w:t>“A kam jdeš ty, Petře?”</w:t>
      </w:r>
      <w:r>
        <w:rPr>
          <w:sz w:val="24"/>
          <w:szCs w:val="24"/>
        </w:rPr>
        <w:t xml:space="preserve"> </w:t>
      </w:r>
      <w:r>
        <w:rPr>
          <w:sz w:val="24"/>
          <w:szCs w:val="24"/>
          <w:lang w:val="en-US"/>
        </w:rPr>
        <w:t>Je to otázka, která mně před 30. ti leta hluboce zazněla na rozhraní těla a duše, do morku kostí a mé oči se zalily slzami. I Petr se v</w:t>
      </w:r>
      <w:r>
        <w:rPr>
          <w:sz w:val="24"/>
          <w:szCs w:val="24"/>
        </w:rPr>
        <w:t xml:space="preserve"> té chvíli zahanbeně rozvzpomene na bezmocnost ukřižovaného Krista. Zjevuje se před ním </w:t>
      </w:r>
      <w:r>
        <w:rPr>
          <w:i/>
          <w:iCs/>
          <w:sz w:val="24"/>
          <w:szCs w:val="24"/>
        </w:rPr>
        <w:t>bezmocnost</w:t>
      </w:r>
      <w:r>
        <w:rPr>
          <w:sz w:val="24"/>
          <w:szCs w:val="24"/>
        </w:rPr>
        <w:t xml:space="preserve"> Kristova kříže, před níž kapituluje celá jeho bytost. </w:t>
      </w:r>
      <w:r>
        <w:rPr>
          <w:sz w:val="24"/>
          <w:szCs w:val="24"/>
          <w:lang w:val="en-US"/>
        </w:rPr>
        <w:t xml:space="preserve">A </w:t>
      </w:r>
      <w:r>
        <w:rPr>
          <w:i/>
          <w:iCs/>
          <w:sz w:val="24"/>
          <w:szCs w:val="24"/>
          <w:lang w:val="en-US"/>
        </w:rPr>
        <w:t>be</w:t>
      </w:r>
      <w:r>
        <w:rPr>
          <w:i/>
          <w:iCs/>
          <w:sz w:val="24"/>
          <w:szCs w:val="24"/>
        </w:rPr>
        <w:t>zmoc,</w:t>
      </w:r>
      <w:r>
        <w:rPr>
          <w:sz w:val="24"/>
          <w:szCs w:val="24"/>
        </w:rPr>
        <w:t xml:space="preserve"> to je</w:t>
      </w:r>
      <w:r>
        <w:rPr>
          <w:sz w:val="24"/>
          <w:szCs w:val="24"/>
          <w:lang w:val="en-US"/>
        </w:rPr>
        <w:t xml:space="preserve"> to</w:t>
      </w:r>
      <w:r>
        <w:rPr>
          <w:sz w:val="24"/>
          <w:szCs w:val="24"/>
        </w:rPr>
        <w:t xml:space="preserve"> druhé klíčové slovo tohoto </w:t>
      </w:r>
      <w:r>
        <w:rPr>
          <w:sz w:val="24"/>
          <w:szCs w:val="24"/>
          <w:lang w:val="en-US"/>
        </w:rPr>
        <w:t>přemýšlení.</w:t>
      </w:r>
    </w:p>
    <w:p>
      <w:pPr>
        <w:pStyle w:val="style4097"/>
        <w:widowControl/>
        <w:spacing w:lineRule="auto" w:line="240"/>
        <w:rPr>
          <w:sz w:val="24"/>
          <w:szCs w:val="24"/>
        </w:rPr>
      </w:pPr>
    </w:p>
    <w:p>
      <w:pPr>
        <w:pStyle w:val="style4097"/>
        <w:widowControl/>
        <w:spacing w:lineRule="auto" w:line="240"/>
        <w:rPr>
          <w:sz w:val="24"/>
          <w:szCs w:val="24"/>
        </w:rPr>
      </w:pPr>
      <w:r>
        <w:rPr>
          <w:i/>
          <w:iCs/>
          <w:sz w:val="24"/>
          <w:szCs w:val="24"/>
        </w:rPr>
        <w:t>Okouzlení a bezmoc</w:t>
      </w:r>
      <w:r>
        <w:rPr>
          <w:i w:val="false"/>
          <w:iCs w:val="false"/>
          <w:sz w:val="24"/>
          <w:szCs w:val="24"/>
          <w:lang w:val="en-US"/>
        </w:rPr>
        <w:t xml:space="preserve"> jsou klíčová slova dnešního kázání.</w:t>
      </w:r>
      <w:r>
        <w:rPr>
          <w:sz w:val="24"/>
          <w:szCs w:val="24"/>
        </w:rPr>
        <w:t xml:space="preserve"> Může být mezi těmito dvěma slovy vůbec nějaká spojitost? Možná, že se Petr za římskou bránou rozvzpomněl nejen na bezmocného Krista. Snad si připomněl i onu nečekanou chvíli na břehu Genezaretského jezera</w:t>
      </w:r>
      <w:r>
        <w:rPr>
          <w:sz w:val="24"/>
          <w:szCs w:val="24"/>
          <w:lang w:val="en-US"/>
        </w:rPr>
        <w:t xml:space="preserve"> o které jsme dnes z Bible četli. </w:t>
      </w:r>
      <w:r>
        <w:rPr>
          <w:sz w:val="24"/>
          <w:szCs w:val="24"/>
        </w:rPr>
        <w:t xml:space="preserve">Znovu mu v uších zazněl Kristův lahodný a přitom přísný hlas: </w:t>
      </w:r>
      <w:r>
        <w:rPr>
          <w:i/>
          <w:iCs/>
          <w:sz w:val="24"/>
          <w:szCs w:val="24"/>
        </w:rPr>
        <w:t>“Amen, amen, pravím tobě: Když jsi byl mladší, sám ses přepásával a chodil jsi, kam jsi chtěl; ale až zestárneš, vztáhneš ruce a jiný tě přepáše a povede, kam nechceš.”</w:t>
      </w:r>
      <w:r>
        <w:rPr>
          <w:sz w:val="24"/>
          <w:szCs w:val="24"/>
        </w:rPr>
        <w:t xml:space="preserve"> Neřekl snad tehdy Ježíšovi třikrát o své lásce? Neokouzlil ho Ježíš jednou provždy jako ukřižovaný a pak vzkříšený Pán? Ten podivuhodný příběh okouzlení z bezmocného a pak vzkříšeného Mistra přece </w:t>
      </w:r>
      <w:r>
        <w:rPr>
          <w:sz w:val="24"/>
          <w:szCs w:val="24"/>
          <w:lang w:val="en-US"/>
        </w:rPr>
        <w:t xml:space="preserve">kdysi </w:t>
      </w:r>
      <w:r>
        <w:rPr>
          <w:sz w:val="24"/>
          <w:szCs w:val="24"/>
        </w:rPr>
        <w:t>Petra uchvátil natolik, že se rozhodl následovat ho věrně kamkoliv</w:t>
      </w:r>
      <w:r>
        <w:rPr>
          <w:sz w:val="24"/>
          <w:szCs w:val="24"/>
          <w:lang w:val="en-US"/>
        </w:rPr>
        <w:t xml:space="preserve"> půjde.</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Ježíš kdysi Petrovi slíbil, že P</w:t>
      </w:r>
      <w:r>
        <w:rPr>
          <w:sz w:val="24"/>
          <w:szCs w:val="24"/>
          <w:lang w:val="en-US"/>
        </w:rPr>
        <w:t>etr bude moci jít za ním každou cestou po které</w:t>
      </w:r>
      <w:r>
        <w:rPr>
          <w:sz w:val="24"/>
          <w:szCs w:val="24"/>
        </w:rPr>
        <w:t xml:space="preserve"> půjde napřed </w:t>
      </w:r>
      <w:r>
        <w:rPr>
          <w:sz w:val="24"/>
          <w:szCs w:val="24"/>
          <w:lang w:val="en-US"/>
        </w:rPr>
        <w:t>Ježíš</w:t>
      </w:r>
      <w:r>
        <w:rPr>
          <w:sz w:val="24"/>
          <w:szCs w:val="24"/>
        </w:rPr>
        <w:t xml:space="preserve"> sám. Petr ovšem netušil, že se Ježíšův slib týká bezmocné smrti na kříži. Petrovo poznání vlastní </w:t>
      </w:r>
      <w:r>
        <w:rPr>
          <w:i/>
          <w:iCs/>
          <w:sz w:val="24"/>
          <w:szCs w:val="24"/>
        </w:rPr>
        <w:t>bezmoci</w:t>
      </w:r>
      <w:r>
        <w:rPr>
          <w:sz w:val="24"/>
          <w:szCs w:val="24"/>
        </w:rPr>
        <w:t xml:space="preserve"> za branou pohanského Říma</w:t>
      </w:r>
      <w:r>
        <w:rPr>
          <w:sz w:val="24"/>
          <w:szCs w:val="24"/>
          <w:lang w:val="en-US"/>
        </w:rPr>
        <w:t xml:space="preserve"> v Sienkiewiczovu románu</w:t>
      </w:r>
      <w:r>
        <w:rPr>
          <w:sz w:val="24"/>
          <w:szCs w:val="24"/>
        </w:rPr>
        <w:t xml:space="preserve"> se v té chvíli znovu spojilo s prvotním </w:t>
      </w:r>
      <w:r>
        <w:rPr>
          <w:i/>
          <w:iCs/>
          <w:sz w:val="24"/>
          <w:szCs w:val="24"/>
        </w:rPr>
        <w:t>okouzlením</w:t>
      </w:r>
      <w:r>
        <w:rPr>
          <w:sz w:val="24"/>
          <w:szCs w:val="24"/>
        </w:rPr>
        <w:t xml:space="preserve"> Kristem. Sama Kristova </w:t>
      </w:r>
      <w:r>
        <w:rPr>
          <w:i/>
          <w:iCs/>
          <w:sz w:val="24"/>
          <w:szCs w:val="24"/>
        </w:rPr>
        <w:t>bezmoc</w:t>
      </w:r>
      <w:r>
        <w:rPr>
          <w:sz w:val="24"/>
          <w:szCs w:val="24"/>
        </w:rPr>
        <w:t xml:space="preserve"> se proměnila v toto </w:t>
      </w:r>
      <w:r>
        <w:rPr>
          <w:i/>
          <w:iCs/>
          <w:sz w:val="24"/>
          <w:szCs w:val="24"/>
        </w:rPr>
        <w:t>okouzlení</w:t>
      </w:r>
      <w:r>
        <w:rPr>
          <w:sz w:val="24"/>
          <w:szCs w:val="24"/>
        </w:rPr>
        <w:t xml:space="preserve">. Petrova </w:t>
      </w:r>
      <w:r>
        <w:rPr>
          <w:i/>
          <w:iCs/>
          <w:sz w:val="24"/>
          <w:szCs w:val="24"/>
        </w:rPr>
        <w:t>bezmocnost</w:t>
      </w:r>
      <w:r>
        <w:rPr>
          <w:sz w:val="24"/>
          <w:szCs w:val="24"/>
        </w:rPr>
        <w:t xml:space="preserve"> se zároveň ztotožnila s Kristovou </w:t>
      </w:r>
      <w:r>
        <w:rPr>
          <w:i/>
          <w:iCs/>
          <w:sz w:val="24"/>
          <w:szCs w:val="24"/>
        </w:rPr>
        <w:t>bezmocností</w:t>
      </w:r>
      <w:r>
        <w:rPr>
          <w:sz w:val="24"/>
          <w:szCs w:val="24"/>
        </w:rPr>
        <w:t xml:space="preserve">. Petr v ní znovu a mnohem hlouběji rozpoznává smysl a velikost Kristova milosrdenství. Jednou bičované, podruhé ukřižované, potřetí upálené, počtvrté vydané na pospas hladovým šelmám - přesto nelze toto Boží milosrdenství zničit. Okouzlen jeho mohutností, přemožen láskou k bezmocnému a přece vzkříšenému Pánu, vrací se apoštol Petr zpátky do Říma, aby tu stejně bezmocným způsobem obětoval </w:t>
      </w:r>
      <w:r>
        <w:rPr>
          <w:sz w:val="24"/>
          <w:szCs w:val="24"/>
          <w:lang w:val="en-US"/>
        </w:rPr>
        <w:t xml:space="preserve">svůj vlastní </w:t>
      </w:r>
      <w:r>
        <w:rPr>
          <w:sz w:val="24"/>
          <w:szCs w:val="24"/>
        </w:rPr>
        <w:t>život.</w:t>
      </w:r>
    </w:p>
    <w:p>
      <w:pPr>
        <w:pStyle w:val="style4097"/>
        <w:widowControl/>
        <w:spacing w:lineRule="auto" w:line="240"/>
        <w:rPr>
          <w:sz w:val="24"/>
          <w:szCs w:val="24"/>
        </w:rPr>
      </w:pPr>
    </w:p>
    <w:p>
      <w:pPr>
        <w:pStyle w:val="style4097"/>
        <w:widowControl/>
        <w:spacing w:lineRule="auto" w:line="240"/>
        <w:rPr>
          <w:sz w:val="24"/>
          <w:szCs w:val="24"/>
        </w:rPr>
      </w:pPr>
      <w:r>
        <w:rPr>
          <w:sz w:val="24"/>
          <w:szCs w:val="24"/>
          <w:lang w:val="en-US"/>
        </w:rPr>
        <w:t xml:space="preserve">Slova o vztažených rukou a přepásáním od někoho jiného se dotýkají jádra samotné křesťanské existence a znějí nám proto, aby znovu nabízela nové způsoby jak se vzdát moci a následovat Ježíšovu pokornou cestu. Naše přirozenost říká: </w:t>
      </w:r>
      <w:r>
        <w:rPr>
          <w:i/>
          <w:iCs/>
          <w:sz w:val="24"/>
          <w:szCs w:val="24"/>
          <w:lang w:val="en-US"/>
        </w:rPr>
        <w:t>”Když jsi byl mladší, byl jsi závislý a nemohl jsi chodit kam jsi chtěl, ale až zestárneš, budeš rozhodovat sám za sebe, chodit po svých cestách a ovládat svůj vlastní osud.”</w:t>
      </w:r>
      <w:r>
        <w:rPr>
          <w:sz w:val="24"/>
          <w:szCs w:val="24"/>
          <w:lang w:val="en-US"/>
        </w:rPr>
        <w:t xml:space="preserve"> Ale Ježíš má jiný pohled na dospělost: Je to schopnost nechat se vést do míst, kam by člověk raději nešel. Být svobodným, samostatně myslícím a především schopným člověkem, podle Ježíšovy pravdy znamená, být služebníkem vedeným někým jiným na místa neznámá, nechtěná a bolestná. Cesta života učedníka Pána Ježíše Krista není cestou nahoru, do které náš svět tolik investuje, ale cestou dolů, končící křížem. Tato Ježíšova cesta dolů je cestou k radosti a Božímu pokoji - pokoji, který není z tohoto světa.</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Okouzlení osobně prožitou Kristovou bezmocí </w:t>
      </w:r>
      <w:r>
        <w:rPr>
          <w:sz w:val="24"/>
          <w:szCs w:val="24"/>
          <w:lang w:val="en-US"/>
        </w:rPr>
        <w:t xml:space="preserve">pak </w:t>
      </w:r>
      <w:r>
        <w:rPr>
          <w:sz w:val="24"/>
          <w:szCs w:val="24"/>
        </w:rPr>
        <w:t>rodí křesťanství schopné oběti a lásky. Rodí milosrdné křesťanství, jež nepřestává aktivně odporovat zlému už ne skrze násilí, ale skrze lásku. Petr</w:t>
      </w:r>
      <w:r>
        <w:rPr>
          <w:sz w:val="24"/>
          <w:szCs w:val="24"/>
          <w:lang w:val="en-US"/>
        </w:rPr>
        <w:t xml:space="preserve"> se vrací.</w:t>
      </w:r>
      <w:r>
        <w:rPr>
          <w:sz w:val="24"/>
          <w:szCs w:val="24"/>
        </w:rPr>
        <w:t xml:space="preserve"> </w:t>
      </w:r>
      <w:r>
        <w:rPr>
          <w:sz w:val="24"/>
          <w:szCs w:val="24"/>
          <w:lang w:val="en-US"/>
        </w:rPr>
        <w:t>Z</w:t>
      </w:r>
      <w:r>
        <w:rPr>
          <w:sz w:val="24"/>
          <w:szCs w:val="24"/>
        </w:rPr>
        <w:t>novu vstupuje</w:t>
      </w:r>
      <w:r>
        <w:rPr>
          <w:sz w:val="24"/>
          <w:szCs w:val="24"/>
          <w:lang w:val="en-US"/>
        </w:rPr>
        <w:t xml:space="preserve"> do Říma. D</w:t>
      </w:r>
      <w:r>
        <w:rPr>
          <w:sz w:val="24"/>
          <w:szCs w:val="24"/>
        </w:rPr>
        <w:t>o arény světa, aby se v ní utkal se smrtí ve prospěch života.</w:t>
      </w:r>
      <w:r>
        <w:rPr>
          <w:sz w:val="24"/>
          <w:szCs w:val="24"/>
          <w:lang w:val="en-US"/>
        </w:rPr>
        <w:t xml:space="preserve"> Ten dávný Řím je náš svět.</w:t>
      </w:r>
    </w:p>
    <w:p>
      <w:pPr>
        <w:pStyle w:val="style4097"/>
        <w:widowControl/>
        <w:spacing w:lineRule="auto" w:line="240"/>
        <w:rPr>
          <w:sz w:val="24"/>
          <w:szCs w:val="24"/>
        </w:rPr>
      </w:pPr>
      <w:r>
        <w:rPr>
          <w:sz w:val="24"/>
          <w:szCs w:val="24"/>
        </w:rPr>
        <w:tab/>
      </w:r>
    </w:p>
    <w:p>
      <w:pPr>
        <w:pStyle w:val="style4097"/>
        <w:widowControl/>
        <w:spacing w:lineRule="auto" w:line="240"/>
        <w:rPr>
          <w:sz w:val="24"/>
          <w:szCs w:val="24"/>
        </w:rPr>
      </w:pPr>
      <w:r>
        <w:rPr>
          <w:sz w:val="24"/>
          <w:szCs w:val="24"/>
        </w:rPr>
        <w:t>Rychle se měnící svět se nás ptá, co jsme ochotni pro něj udělat v aréně 2</w:t>
      </w:r>
      <w:r>
        <w:rPr>
          <w:sz w:val="24"/>
          <w:szCs w:val="24"/>
          <w:lang w:val="en-US"/>
        </w:rPr>
        <w:t>1.</w:t>
      </w:r>
      <w:r>
        <w:rPr>
          <w:sz w:val="24"/>
          <w:szCs w:val="24"/>
        </w:rPr>
        <w:t xml:space="preserve"> století. Mohli bychom nad ním mávnout rukou, odsoudit ho a opustit. Uzamknout se před ním v chrámu či modlitebně své soukromé nebo církevní zbožnosti. Zavřít bránu před jinak smýšlejícími, ať už jsou křesťany nebo ne. Můžeme svou víru založit na zbožné pýše, plné pocitu výlučnosti a jistoty, že se nás svět už netýká. </w:t>
      </w:r>
      <w:r>
        <w:rPr>
          <w:sz w:val="24"/>
          <w:szCs w:val="24"/>
          <w:lang w:val="en-US"/>
        </w:rPr>
        <w:t>Můžeme chtít odejít z města a skrýt se.</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Můžeme ale také slyšet </w:t>
      </w:r>
      <w:r>
        <w:rPr>
          <w:sz w:val="24"/>
          <w:szCs w:val="24"/>
          <w:lang w:val="en-US"/>
        </w:rPr>
        <w:t xml:space="preserve">to </w:t>
      </w:r>
      <w:r>
        <w:rPr>
          <w:sz w:val="24"/>
          <w:szCs w:val="24"/>
        </w:rPr>
        <w:t>Kristovo tázavé Quo vadis? a obrátit se</w:t>
      </w:r>
      <w:r>
        <w:rPr>
          <w:sz w:val="24"/>
          <w:szCs w:val="24"/>
          <w:lang w:val="en-US"/>
        </w:rPr>
        <w:t xml:space="preserve"> zpět.</w:t>
      </w:r>
      <w:r>
        <w:rPr>
          <w:sz w:val="24"/>
          <w:szCs w:val="24"/>
        </w:rPr>
        <w:t xml:space="preserve"> </w:t>
      </w:r>
      <w:r>
        <w:rPr>
          <w:sz w:val="24"/>
          <w:szCs w:val="24"/>
          <w:lang w:val="en-US"/>
        </w:rPr>
        <w:t xml:space="preserve">Znovu </w:t>
      </w:r>
      <w:r>
        <w:rPr>
          <w:sz w:val="24"/>
          <w:szCs w:val="24"/>
        </w:rPr>
        <w:t>čelem k bráně světa. K takovému světu, jaký právě je. Jistě nebude odpovídat našim představám a přáním. Kdo jiný mu ale může být znamením odpuštění a slitování než ti, kteří se s bezmocí Kristova milosrdenství bezprostředně setkali a prožili je sami na sobě. Ti, kteří se tímto milosrdenstvím nechali doopravdy proměnit</w:t>
      </w:r>
      <w:r>
        <w:rPr>
          <w:sz w:val="24"/>
          <w:szCs w:val="24"/>
          <w:lang w:val="en-US"/>
        </w:rPr>
        <w:t>. Jen ti se</w:t>
      </w:r>
      <w:r>
        <w:rPr>
          <w:sz w:val="24"/>
          <w:szCs w:val="24"/>
        </w:rPr>
        <w:t xml:space="preserve"> mohou stát zářivými posly mohutné a přitom pokorné moci, jež není z tohoto světa. </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 A přece tak často nabízíme místo milosrdenství jen zbytečné cetky, které svět tak dobře zná a umí je využívat  lépe než my: </w:t>
      </w:r>
      <w:r>
        <w:rPr>
          <w:sz w:val="24"/>
          <w:szCs w:val="24"/>
          <w:lang w:val="en-US"/>
        </w:rPr>
        <w:t>"Z</w:t>
      </w:r>
      <w:r>
        <w:rPr>
          <w:sz w:val="24"/>
          <w:szCs w:val="24"/>
        </w:rPr>
        <w:t>ápasy o moc a o prvenství, o žárlivý úspěch a výkon, sobeckou sebestřednost, závislost na hmotných statcích, pohrdání jinakostí a odlišností, duchovní zneužití druhých</w:t>
      </w:r>
      <w:r>
        <w:rPr>
          <w:sz w:val="24"/>
          <w:szCs w:val="24"/>
          <w:lang w:val="en-US"/>
        </w:rPr>
        <w:t>..."</w:t>
      </w:r>
      <w:r>
        <w:rPr>
          <w:sz w:val="24"/>
          <w:szCs w:val="24"/>
        </w:rPr>
        <w:t xml:space="preserve"> I církev je plná takových ran a bolestí vyvolaných pokrytectvím našich křesťanských životů. Odvažme se občas sestoupit dolů do církevních nížin a slzavých údolí a zaslechněme pláč nebo hněv těch, které jsme zranili jako jednotlivci nebo jako církev. Kristovo milosrdenství nemůžeme před druhými plně odhalit, pokud k němu vnitřně nedozrajeme skrze vlastní zkušenost, skrze okouzlení Kristovou bezmocí. Ona jediná přemáhá a proměňuje svět v nás i mimo nás. V ní se také rodí ryzí, bezmocí svého Pána</w:t>
      </w:r>
      <w:r>
        <w:rPr>
          <w:sz w:val="24"/>
          <w:szCs w:val="24"/>
          <w:lang w:val="en-US"/>
        </w:rPr>
        <w:t>,</w:t>
      </w:r>
      <w:r>
        <w:rPr>
          <w:sz w:val="24"/>
          <w:szCs w:val="24"/>
        </w:rPr>
        <w:t xml:space="preserve"> přetavená církev, která je nadějí </w:t>
      </w:r>
      <w:r>
        <w:rPr>
          <w:sz w:val="24"/>
          <w:szCs w:val="24"/>
          <w:lang w:val="en-US"/>
        </w:rPr>
        <w:t xml:space="preserve">jak jeho tak </w:t>
      </w:r>
      <w:r>
        <w:rPr>
          <w:sz w:val="24"/>
          <w:szCs w:val="24"/>
        </w:rPr>
        <w:t xml:space="preserve">i nadějí naší. Zklamání, která pocházejí z nás samých či z člověčenství církve nemohou a nemají zakrýt okouzlující tvář Kristovy nevěsty. Také proto se Kristus opakovaně ptá každého z nás: “Quo vadis?” </w:t>
      </w:r>
      <w:r>
        <w:rPr>
          <w:sz w:val="24"/>
          <w:szCs w:val="24"/>
          <w:lang w:val="en-US"/>
        </w:rPr>
        <w:t xml:space="preserve">... </w:t>
      </w:r>
      <w:r>
        <w:rPr>
          <w:sz w:val="24"/>
          <w:szCs w:val="24"/>
        </w:rPr>
        <w:t>“Kam jdeš?”</w:t>
      </w:r>
      <w:r>
        <w:rPr>
          <w:sz w:val="24"/>
          <w:szCs w:val="24"/>
          <w:lang w:val="en-US"/>
        </w:rPr>
        <w:t xml:space="preserve"> ...</w:t>
      </w:r>
      <w:r>
        <w:rPr>
          <w:sz w:val="24"/>
          <w:szCs w:val="24"/>
        </w:rPr>
        <w:t xml:space="preserve"> </w:t>
      </w:r>
    </w:p>
    <w:p>
      <w:pPr>
        <w:pStyle w:val="style4097"/>
        <w:widowControl/>
        <w:spacing w:lineRule="auto" w:line="240"/>
        <w:rPr>
          <w:sz w:val="24"/>
          <w:szCs w:val="24"/>
        </w:rPr>
      </w:pPr>
    </w:p>
    <w:p>
      <w:pPr>
        <w:pStyle w:val="style4097"/>
        <w:widowControl/>
        <w:spacing w:lineRule="auto" w:line="240"/>
        <w:rPr>
          <w:sz w:val="24"/>
          <w:szCs w:val="24"/>
        </w:rPr>
      </w:pPr>
      <w:r>
        <w:rPr>
          <w:sz w:val="24"/>
          <w:szCs w:val="24"/>
        </w:rPr>
        <w:t xml:space="preserve">Slyšíme ho? </w:t>
      </w:r>
      <w:r>
        <w:rPr>
          <w:sz w:val="24"/>
          <w:szCs w:val="24"/>
          <w:lang w:val="en-US"/>
        </w:rPr>
        <w:t xml:space="preserve">V ruchu života jej často přeslechneme. </w:t>
      </w:r>
      <w:r>
        <w:rPr>
          <w:sz w:val="24"/>
          <w:szCs w:val="24"/>
        </w:rPr>
        <w:t>Proto se opakovaně ptejme Boha, kam jde</w:t>
      </w:r>
      <w:r>
        <w:rPr>
          <w:sz w:val="24"/>
          <w:szCs w:val="24"/>
          <w:lang w:val="en-US"/>
        </w:rPr>
        <w:t xml:space="preserve"> On</w:t>
      </w:r>
      <w:r>
        <w:rPr>
          <w:sz w:val="24"/>
          <w:szCs w:val="24"/>
        </w:rPr>
        <w:t xml:space="preserve">, aby se nás i </w:t>
      </w:r>
      <w:r>
        <w:rPr>
          <w:sz w:val="24"/>
          <w:szCs w:val="24"/>
          <w:lang w:val="en-US"/>
        </w:rPr>
        <w:t>O</w:t>
      </w:r>
      <w:r>
        <w:rPr>
          <w:sz w:val="24"/>
          <w:szCs w:val="24"/>
        </w:rPr>
        <w:t>n mohl zeptat: “A kam jdeš ty?” Amen</w:t>
      </w:r>
    </w:p>
    <w:sectPr>
      <w:footerReference w:type="default" r:id="rId2"/>
      <w:pgSz w:w="11906" w:h="16838" w:orient="portrait"/>
      <w:pgMar w:top="1417" w:right="1417" w:bottom="1417" w:left="1417" w:header="709" w:footer="709"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hAnchor="margin" w:vAnchor="text" w:xAlign="right"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w:t>
    </w:r>
    <w:r>
      <w:rPr>
        <w:rStyle w:val="style41"/>
      </w:rPr>
      <w:fldChar w:fldCharType="end"/>
    </w:r>
  </w:p>
  <w:p>
    <w:pPr>
      <w:pStyle w:val="style32"/>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widowControl w:val="false"/>
      <w:autoSpaceDE w:val="false"/>
      <w:autoSpaceDN w:val="false"/>
    </w:pPr>
    <w:rPr>
      <w:lang w:val="cs-CZ" w:bidi="ar-SA" w:eastAsia="cs-CZ"/>
    </w:rPr>
  </w:style>
  <w:style w:type="paragraph" w:styleId="style32">
    <w:name w:val="footer"/>
    <w:basedOn w:val="style0"/>
    <w:next w:val="style32"/>
    <w:pPr>
      <w:tabs>
        <w:tab w:val="center" w:leader="none" w:pos="4536"/>
        <w:tab w:val="right" w:leader="none" w:pos="9072"/>
      </w:tabs>
    </w:pPr>
    <w:rPr/>
  </w:style>
  <w:style w:type="character" w:default="1" w:styleId="style65">
    <w:name w:val="Default Paragraph Font"/>
    <w:next w:val="style65"/>
  </w:style>
  <w:style w:type="character" w:styleId="style41">
    <w:name w:val="page number"/>
    <w:basedOn w:val="style65"/>
    <w:next w:val="style41"/>
  </w:style>
  <w:style w:type="paragraph" w:customStyle="1" w:styleId="style4097">
    <w:name w:val="Normální.normální"/>
    <w:next w:val="style4097"/>
    <w:pPr>
      <w:widowControl w:val="false"/>
      <w:autoSpaceDE w:val="false"/>
      <w:autoSpaceDN w:val="false"/>
      <w:jc w:val="both"/>
    </w:pPr>
    <w:rPr>
      <w:sz w:val="24"/>
      <w:szCs w:val="24"/>
      <w:lang w:val="cs-CZ" w:bidi="ar-SA" w:eastAsia="cs-CZ"/>
    </w:rPr>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customStyle="1" w:styleId="style4098">
    <w:name w:val="kapitola"/>
    <w:basedOn w:val="style4097"/>
    <w:next w:val="style4098"/>
    <w:pPr>
      <w:ind w:left="708" w:firstLine="708"/>
    </w:pPr>
    <w:rPr>
      <w:b/>
      <w:bC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1522</Words>
  <Pages>3</Pages>
  <Characters>8037</Characters>
  <Application>WPS Office</Application>
  <DocSecurity>0</DocSecurity>
  <Paragraphs>43</Paragraphs>
  <ScaleCrop>false</ScaleCrop>
  <Company>IKSP</Company>
  <LinksUpToDate>false</LinksUpToDate>
  <CharactersWithSpaces>9550</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2018-04-21T16:04:28Z</dcterms:created>
  <dc:creator>SB</dc:creator>
  <lastModifiedBy>SM-J510FN</lastModifiedBy>
  <lastPrinted>2005-04-08T20:13:00Z</lastPrinted>
  <dcterms:modified xsi:type="dcterms:W3CDTF">2018-04-21T16:04:28Z</dcterms:modified>
  <revision>2</revision>
  <dc:title>QUO VADIS, DOMINE</dc:title>
</coreProperties>
</file>

<file path=docProps/custom.xml><?xml version="1.0" encoding="utf-8"?>
<Properties xmlns="http://schemas.openxmlformats.org/officeDocument/2006/custom-properties" xmlns:vt="http://schemas.openxmlformats.org/officeDocument/2006/docPropsVTypes"/>
</file>