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AF0" w:rsidRDefault="003F0AA2">
      <w:pPr>
        <w:jc w:val="center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-3175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AF0" w:rsidRDefault="00D87AF0">
      <w:pPr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lang w:val="cs-CZ"/>
        </w:rPr>
        <w:br w:type="page"/>
      </w:r>
    </w:p>
    <w:p w:rsidR="0023345E" w:rsidRDefault="001B1D76">
      <w:pPr>
        <w:jc w:val="center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b/>
          <w:bCs/>
          <w:lang w:val="cs-CZ"/>
        </w:rPr>
        <w:t>Plačící</w:t>
      </w:r>
    </w:p>
    <w:p w:rsidR="009027FD" w:rsidRPr="00847CF2" w:rsidRDefault="009027FD" w:rsidP="005F0830">
      <w:pPr>
        <w:jc w:val="both"/>
        <w:rPr>
          <w:rFonts w:ascii="Bookman Old Style" w:hAnsi="Bookman Old Style"/>
          <w:lang w:val="cs-CZ"/>
        </w:rPr>
      </w:pPr>
      <w:r w:rsidRPr="00847CF2">
        <w:rPr>
          <w:rFonts w:ascii="Bookman Old Style" w:hAnsi="Bookman Old Style"/>
          <w:lang w:val="cs-CZ"/>
        </w:rPr>
        <w:t>Vstup: Ž 126</w:t>
      </w:r>
    </w:p>
    <w:p w:rsidR="009027FD" w:rsidRDefault="009027FD" w:rsidP="005F0830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Čtení: 1 S 1,4-20</w:t>
      </w:r>
    </w:p>
    <w:p w:rsidR="009027FD" w:rsidRDefault="009027FD" w:rsidP="005F0830">
      <w:pPr>
        <w:jc w:val="both"/>
      </w:pPr>
      <w:r>
        <w:rPr>
          <w:rFonts w:ascii="Bookman Old Style" w:hAnsi="Bookman Old Style"/>
          <w:lang w:val="cs-CZ"/>
        </w:rPr>
        <w:t>Poslání: 1 Tes 3,4-9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i/>
          <w:iCs/>
          <w:lang w:val="cs-CZ"/>
        </w:rPr>
      </w:pPr>
      <w:proofErr w:type="spellStart"/>
      <w:r>
        <w:rPr>
          <w:rFonts w:ascii="Bookman Old Style" w:hAnsi="Bookman Old Style"/>
          <w:b/>
          <w:bCs/>
          <w:lang w:val="cs-CZ"/>
        </w:rPr>
        <w:t>Mt</w:t>
      </w:r>
      <w:proofErr w:type="spellEnd"/>
      <w:r>
        <w:rPr>
          <w:rFonts w:ascii="Bookman Old Style" w:hAnsi="Bookman Old Style"/>
          <w:b/>
          <w:bCs/>
          <w:lang w:val="cs-CZ"/>
        </w:rPr>
        <w:t xml:space="preserve"> 5:4</w:t>
      </w:r>
      <w:r>
        <w:rPr>
          <w:rFonts w:ascii="Bookman Old Style" w:hAnsi="Bookman Old Style"/>
          <w:lang w:val="cs-CZ"/>
        </w:rPr>
        <w:t xml:space="preserve"> </w:t>
      </w:r>
      <w:r>
        <w:rPr>
          <w:rFonts w:ascii="Bookman Old Style" w:hAnsi="Bookman Old Style"/>
          <w:i/>
          <w:iCs/>
          <w:lang w:val="cs-CZ"/>
        </w:rPr>
        <w:t xml:space="preserve">Blaze těm, kdo pláčou, neboť oni budou potěšeni. </w:t>
      </w:r>
    </w:p>
    <w:p w:rsidR="0023345E" w:rsidRPr="00AE78B5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V dnešní době se </w:t>
      </w:r>
      <w:r w:rsidRPr="00347D45">
        <w:rPr>
          <w:rFonts w:ascii="Bookman Old Style" w:hAnsi="Bookman Old Style"/>
          <w:b/>
          <w:bCs/>
          <w:lang w:val="cs-CZ"/>
        </w:rPr>
        <w:t>pláč</w:t>
      </w:r>
      <w:r>
        <w:rPr>
          <w:rFonts w:ascii="Bookman Old Style" w:hAnsi="Bookman Old Style"/>
          <w:lang w:val="cs-CZ"/>
        </w:rPr>
        <w:t xml:space="preserve"> zrovna </w:t>
      </w:r>
      <w:r w:rsidRPr="00347D45">
        <w:rPr>
          <w:rFonts w:ascii="Bookman Old Style" w:hAnsi="Bookman Old Style"/>
          <w:b/>
          <w:bCs/>
          <w:lang w:val="cs-CZ"/>
        </w:rPr>
        <w:t>nenosí</w:t>
      </w:r>
      <w:r>
        <w:rPr>
          <w:rFonts w:ascii="Bookman Old Style" w:hAnsi="Bookman Old Style"/>
          <w:lang w:val="cs-CZ"/>
        </w:rPr>
        <w:t xml:space="preserve">. Pláč na veřejnosti se považuje za nevhodný a připouští se pouze na pohřbu nebo při nějaké katastrofě. Obecně platí, že dospělí nepláčou a pláč se toleruje pouze malým dětem a ženám, když mají své dny. Ve </w:t>
      </w:r>
      <w:r w:rsidRPr="002142BA">
        <w:rPr>
          <w:rFonts w:ascii="Bookman Old Style" w:hAnsi="Bookman Old Style"/>
          <w:b/>
          <w:bCs/>
          <w:lang w:val="cs-CZ"/>
        </w:rPr>
        <w:t>starověku</w:t>
      </w:r>
      <w:r>
        <w:rPr>
          <w:rFonts w:ascii="Bookman Old Style" w:hAnsi="Bookman Old Style"/>
          <w:lang w:val="cs-CZ"/>
        </w:rPr>
        <w:t xml:space="preserve"> však byl </w:t>
      </w:r>
      <w:r w:rsidRPr="002142BA">
        <w:rPr>
          <w:rFonts w:ascii="Bookman Old Style" w:hAnsi="Bookman Old Style"/>
          <w:b/>
          <w:bCs/>
          <w:lang w:val="cs-CZ"/>
        </w:rPr>
        <w:t>pláč</w:t>
      </w:r>
      <w:r>
        <w:rPr>
          <w:rFonts w:ascii="Bookman Old Style" w:hAnsi="Bookman Old Style"/>
          <w:lang w:val="cs-CZ"/>
        </w:rPr>
        <w:t xml:space="preserve"> v jistých chvílích </w:t>
      </w:r>
      <w:r w:rsidRPr="002142BA">
        <w:rPr>
          <w:rFonts w:ascii="Bookman Old Style" w:hAnsi="Bookman Old Style"/>
          <w:b/>
          <w:bCs/>
          <w:lang w:val="cs-CZ"/>
        </w:rPr>
        <w:t>povinný</w:t>
      </w:r>
      <w:r>
        <w:rPr>
          <w:rFonts w:ascii="Bookman Old Style" w:hAnsi="Bookman Old Style"/>
          <w:lang w:val="cs-CZ"/>
        </w:rPr>
        <w:t xml:space="preserve"> a mohli jste si ho i objednat, podobně jako dnes hudbu nebo </w:t>
      </w:r>
      <w:proofErr w:type="spellStart"/>
      <w:r>
        <w:rPr>
          <w:rFonts w:ascii="Bookman Old Style" w:hAnsi="Bookman Old Style"/>
          <w:lang w:val="cs-CZ"/>
        </w:rPr>
        <w:t>caterink</w:t>
      </w:r>
      <w:proofErr w:type="spellEnd"/>
      <w:r>
        <w:rPr>
          <w:rFonts w:ascii="Bookman Old Style" w:hAnsi="Bookman Old Style"/>
          <w:lang w:val="cs-CZ"/>
        </w:rPr>
        <w:t xml:space="preserve">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Ale to nic nemění na skutečnosti, že pláč je </w:t>
      </w:r>
      <w:r w:rsidRPr="002142BA">
        <w:rPr>
          <w:rFonts w:ascii="Bookman Old Style" w:hAnsi="Bookman Old Style"/>
          <w:b/>
          <w:bCs/>
          <w:lang w:val="cs-CZ"/>
        </w:rPr>
        <w:t>výrazem</w:t>
      </w:r>
      <w:r>
        <w:rPr>
          <w:rFonts w:ascii="Bookman Old Style" w:hAnsi="Bookman Old Style"/>
          <w:lang w:val="cs-CZ"/>
        </w:rPr>
        <w:t xml:space="preserve"> lidské </w:t>
      </w:r>
      <w:r w:rsidRPr="002142BA">
        <w:rPr>
          <w:rFonts w:ascii="Bookman Old Style" w:hAnsi="Bookman Old Style"/>
          <w:b/>
          <w:bCs/>
          <w:lang w:val="cs-CZ"/>
        </w:rPr>
        <w:t>beznaděje</w:t>
      </w:r>
      <w:r>
        <w:rPr>
          <w:rFonts w:ascii="Bookman Old Style" w:hAnsi="Bookman Old Style"/>
          <w:lang w:val="cs-CZ"/>
        </w:rPr>
        <w:t xml:space="preserve">. Slzy se objeví v okamžiku, kdy je člověk z něčeho zoufalý a nešťastný, protože to nemůže změnit. Pláč znamená, že něco nenávratně skončilo a nedá se už zachránit. Pláče člověk, který nevidí </w:t>
      </w:r>
      <w:r w:rsidRPr="002142BA">
        <w:rPr>
          <w:rFonts w:ascii="Bookman Old Style" w:hAnsi="Bookman Old Style"/>
          <w:b/>
          <w:bCs/>
          <w:lang w:val="cs-CZ"/>
        </w:rPr>
        <w:t>žádné řešení</w:t>
      </w:r>
      <w:r>
        <w:rPr>
          <w:rFonts w:ascii="Bookman Old Style" w:hAnsi="Bookman Old Style"/>
          <w:lang w:val="cs-CZ"/>
        </w:rPr>
        <w:t xml:space="preserve"> ani východisko. Pláč znamená konec našich nadějí a možností.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 w:rsidRPr="002142BA">
        <w:rPr>
          <w:rFonts w:ascii="Bookman Old Style" w:hAnsi="Bookman Old Style"/>
          <w:b/>
          <w:bCs/>
          <w:lang w:val="cs-CZ"/>
        </w:rPr>
        <w:t>Pláč je</w:t>
      </w:r>
      <w:r>
        <w:rPr>
          <w:rFonts w:ascii="Bookman Old Style" w:hAnsi="Bookman Old Style"/>
          <w:lang w:val="cs-CZ"/>
        </w:rPr>
        <w:t xml:space="preserve"> ovšem velmi </w:t>
      </w:r>
      <w:r w:rsidRPr="002142BA">
        <w:rPr>
          <w:rFonts w:ascii="Bookman Old Style" w:hAnsi="Bookman Old Style"/>
          <w:b/>
          <w:bCs/>
          <w:lang w:val="cs-CZ"/>
        </w:rPr>
        <w:t>subjektivní</w:t>
      </w:r>
      <w:r>
        <w:rPr>
          <w:rFonts w:ascii="Bookman Old Style" w:hAnsi="Bookman Old Style"/>
          <w:lang w:val="cs-CZ"/>
        </w:rPr>
        <w:t xml:space="preserve">. Ve stejné situaci někdo pláče, zatímco jiný ještě věří. Někdo už to vzdává a jiný bojuje pořád dál. Ale každý z nás zná chvíle, kdy už se opravdu nedá nic dělat, a </w:t>
      </w:r>
      <w:r w:rsidRPr="002142BA">
        <w:rPr>
          <w:rFonts w:ascii="Bookman Old Style" w:hAnsi="Bookman Old Style"/>
          <w:b/>
          <w:bCs/>
          <w:lang w:val="cs-CZ"/>
        </w:rPr>
        <w:t>slzy</w:t>
      </w:r>
      <w:r>
        <w:rPr>
          <w:rFonts w:ascii="Bookman Old Style" w:hAnsi="Bookman Old Style"/>
          <w:lang w:val="cs-CZ"/>
        </w:rPr>
        <w:t xml:space="preserve"> jsou jen přirozeným </w:t>
      </w:r>
      <w:r w:rsidRPr="002142BA">
        <w:rPr>
          <w:rFonts w:ascii="Bookman Old Style" w:hAnsi="Bookman Old Style"/>
          <w:b/>
          <w:bCs/>
          <w:lang w:val="cs-CZ"/>
        </w:rPr>
        <w:t>projevem stavu naší duše</w:t>
      </w:r>
      <w:r>
        <w:rPr>
          <w:rFonts w:ascii="Bookman Old Style" w:hAnsi="Bookman Old Style"/>
          <w:lang w:val="cs-CZ"/>
        </w:rPr>
        <w:t xml:space="preserve">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Psychologové by nám řekli, že </w:t>
      </w:r>
      <w:r w:rsidRPr="002142BA">
        <w:rPr>
          <w:rFonts w:ascii="Bookman Old Style" w:hAnsi="Bookman Old Style"/>
          <w:b/>
          <w:bCs/>
          <w:lang w:val="cs-CZ"/>
        </w:rPr>
        <w:t>není dobré pláč</w:t>
      </w:r>
      <w:r>
        <w:rPr>
          <w:rFonts w:ascii="Bookman Old Style" w:hAnsi="Bookman Old Style"/>
          <w:lang w:val="cs-CZ"/>
        </w:rPr>
        <w:t xml:space="preserve"> </w:t>
      </w:r>
      <w:r w:rsidRPr="002142BA">
        <w:rPr>
          <w:rFonts w:ascii="Bookman Old Style" w:hAnsi="Bookman Old Style"/>
          <w:b/>
          <w:bCs/>
          <w:lang w:val="cs-CZ"/>
        </w:rPr>
        <w:t>potlačovat</w:t>
      </w:r>
      <w:r>
        <w:rPr>
          <w:rFonts w:ascii="Bookman Old Style" w:hAnsi="Bookman Old Style"/>
          <w:lang w:val="cs-CZ"/>
        </w:rPr>
        <w:t xml:space="preserve">, protože jinak se smutek a bolest projeví jiným způsobem – třeba vztekem, agresivitou, apatií, nezájmem, sebepoškozováním či uzavřeností. Proti tomu je pláč ještě zlatý. </w:t>
      </w:r>
      <w:r w:rsidRPr="002142BA">
        <w:rPr>
          <w:rFonts w:ascii="Bookman Old Style" w:hAnsi="Bookman Old Style"/>
          <w:b/>
          <w:bCs/>
          <w:lang w:val="cs-CZ"/>
        </w:rPr>
        <w:t>Pláč</w:t>
      </w:r>
      <w:r>
        <w:rPr>
          <w:rFonts w:ascii="Bookman Old Style" w:hAnsi="Bookman Old Style"/>
          <w:lang w:val="cs-CZ"/>
        </w:rPr>
        <w:t xml:space="preserve"> tedy </w:t>
      </w:r>
      <w:r w:rsidRPr="002142BA">
        <w:rPr>
          <w:rFonts w:ascii="Bookman Old Style" w:hAnsi="Bookman Old Style"/>
          <w:b/>
          <w:bCs/>
          <w:lang w:val="cs-CZ"/>
        </w:rPr>
        <w:t>není ostuda</w:t>
      </w:r>
      <w:r>
        <w:rPr>
          <w:rFonts w:ascii="Bookman Old Style" w:hAnsi="Bookman Old Style"/>
          <w:lang w:val="cs-CZ"/>
        </w:rPr>
        <w:t xml:space="preserve">, ale velmi často pravdivé přiznání lidské bezmoci, slabosti a úzkosti. Lepší je plakat, než si hrát na hrdinu a pak si na někom vylít vztek.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V Bibli čteme, že lidé plakali především </w:t>
      </w:r>
      <w:r w:rsidRPr="002142BA">
        <w:rPr>
          <w:rFonts w:ascii="Bookman Old Style" w:hAnsi="Bookman Old Style"/>
          <w:b/>
          <w:bCs/>
          <w:lang w:val="cs-CZ"/>
        </w:rPr>
        <w:t>nad mrtvými</w:t>
      </w:r>
      <w:r>
        <w:rPr>
          <w:rFonts w:ascii="Bookman Old Style" w:hAnsi="Bookman Old Style"/>
          <w:lang w:val="cs-CZ"/>
        </w:rPr>
        <w:t xml:space="preserve"> (</w:t>
      </w:r>
      <w:proofErr w:type="spellStart"/>
      <w:r>
        <w:rPr>
          <w:rFonts w:ascii="Bookman Old Style" w:hAnsi="Bookman Old Style"/>
          <w:lang w:val="cs-CZ"/>
        </w:rPr>
        <w:t>Mt</w:t>
      </w:r>
      <w:proofErr w:type="spellEnd"/>
      <w:r>
        <w:rPr>
          <w:rFonts w:ascii="Bookman Old Style" w:hAnsi="Bookman Old Style"/>
          <w:lang w:val="cs-CZ"/>
        </w:rPr>
        <w:t xml:space="preserve"> 2,18). Tam je lidská bezmoc jasná a nesporná. Ale plakat může člověk i tehdy když přijde o </w:t>
      </w:r>
      <w:r w:rsidRPr="00E65DFD">
        <w:rPr>
          <w:rFonts w:ascii="Bookman Old Style" w:hAnsi="Bookman Old Style"/>
          <w:b/>
          <w:bCs/>
          <w:lang w:val="cs-CZ"/>
        </w:rPr>
        <w:t>majetek, ztratí domov</w:t>
      </w:r>
      <w:r>
        <w:rPr>
          <w:rFonts w:ascii="Bookman Old Style" w:hAnsi="Bookman Old Style"/>
          <w:lang w:val="cs-CZ"/>
        </w:rPr>
        <w:t xml:space="preserve"> nebo musí prodat dům nad hlavou (</w:t>
      </w:r>
      <w:proofErr w:type="spellStart"/>
      <w:r>
        <w:rPr>
          <w:rFonts w:ascii="Bookman Old Style" w:hAnsi="Bookman Old Style"/>
          <w:lang w:val="cs-CZ"/>
        </w:rPr>
        <w:t>Iz</w:t>
      </w:r>
      <w:proofErr w:type="spellEnd"/>
      <w:r>
        <w:rPr>
          <w:rFonts w:ascii="Bookman Old Style" w:hAnsi="Bookman Old Style"/>
          <w:lang w:val="cs-CZ"/>
        </w:rPr>
        <w:t xml:space="preserve"> 61,3, </w:t>
      </w:r>
      <w:proofErr w:type="spellStart"/>
      <w:r>
        <w:rPr>
          <w:rFonts w:ascii="Bookman Old Style" w:hAnsi="Bookman Old Style"/>
          <w:lang w:val="cs-CZ"/>
        </w:rPr>
        <w:t>Zj</w:t>
      </w:r>
      <w:proofErr w:type="spellEnd"/>
      <w:r>
        <w:rPr>
          <w:rFonts w:ascii="Bookman Old Style" w:hAnsi="Bookman Old Style"/>
          <w:lang w:val="cs-CZ"/>
        </w:rPr>
        <w:t xml:space="preserve"> 18,15). Podobně pláče ten, kdo se </w:t>
      </w:r>
      <w:r w:rsidRPr="00E65DFD">
        <w:rPr>
          <w:rFonts w:ascii="Bookman Old Style" w:hAnsi="Bookman Old Style"/>
          <w:b/>
          <w:bCs/>
          <w:lang w:val="cs-CZ"/>
        </w:rPr>
        <w:t>s někým rozejde</w:t>
      </w:r>
      <w:r>
        <w:rPr>
          <w:rFonts w:ascii="Bookman Old Style" w:hAnsi="Bookman Old Style"/>
          <w:lang w:val="cs-CZ"/>
        </w:rPr>
        <w:t xml:space="preserve">, ztratí přátele nebo se mu rozpadne manželství.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Bible ovšem zná i chvíle, kdy by lidé plakat měli ale </w:t>
      </w:r>
      <w:r w:rsidRPr="00E65DFD">
        <w:rPr>
          <w:rFonts w:ascii="Bookman Old Style" w:hAnsi="Bookman Old Style"/>
          <w:b/>
          <w:bCs/>
          <w:lang w:val="cs-CZ"/>
        </w:rPr>
        <w:t>nepláčou</w:t>
      </w:r>
      <w:r>
        <w:rPr>
          <w:rFonts w:ascii="Bookman Old Style" w:hAnsi="Bookman Old Style"/>
          <w:lang w:val="cs-CZ"/>
        </w:rPr>
        <w:t xml:space="preserve">. Apoštol Jakub píše: </w:t>
      </w:r>
      <w:r>
        <w:rPr>
          <w:rFonts w:ascii="Bookman Old Style" w:hAnsi="Bookman Old Style"/>
          <w:i/>
          <w:iCs/>
          <w:lang w:val="cs-CZ"/>
        </w:rPr>
        <w:t>„Plačte a naříkejte“</w:t>
      </w:r>
      <w:r>
        <w:rPr>
          <w:rFonts w:ascii="Bookman Old Style" w:hAnsi="Bookman Old Style"/>
          <w:lang w:val="cs-CZ"/>
        </w:rPr>
        <w:t xml:space="preserve"> těm, kteří si nechtěli přiznat, že jejich problémy zavinila jejich pýcha, vzdor a sobectví (</w:t>
      </w:r>
      <w:proofErr w:type="spellStart"/>
      <w:r>
        <w:rPr>
          <w:rFonts w:ascii="Bookman Old Style" w:hAnsi="Bookman Old Style"/>
          <w:lang w:val="cs-CZ"/>
        </w:rPr>
        <w:t>Jk</w:t>
      </w:r>
      <w:proofErr w:type="spellEnd"/>
      <w:r>
        <w:rPr>
          <w:rFonts w:ascii="Bookman Old Style" w:hAnsi="Bookman Old Style"/>
          <w:lang w:val="cs-CZ"/>
        </w:rPr>
        <w:t xml:space="preserve"> 4,9). </w:t>
      </w:r>
      <w:r w:rsidRPr="00435C19">
        <w:rPr>
          <w:rFonts w:ascii="Bookman Old Style" w:hAnsi="Bookman Old Style"/>
          <w:b/>
          <w:bCs/>
          <w:lang w:val="cs-CZ"/>
        </w:rPr>
        <w:t>Pláč</w:t>
      </w:r>
      <w:r>
        <w:rPr>
          <w:rFonts w:ascii="Bookman Old Style" w:hAnsi="Bookman Old Style"/>
          <w:lang w:val="cs-CZ"/>
        </w:rPr>
        <w:t xml:space="preserve"> zde znamená </w:t>
      </w:r>
      <w:r w:rsidRPr="00435C19">
        <w:rPr>
          <w:rFonts w:ascii="Bookman Old Style" w:hAnsi="Bookman Old Style"/>
          <w:b/>
          <w:bCs/>
          <w:lang w:val="cs-CZ"/>
        </w:rPr>
        <w:t>přiznání</w:t>
      </w:r>
      <w:r>
        <w:rPr>
          <w:rFonts w:ascii="Bookman Old Style" w:hAnsi="Bookman Old Style"/>
          <w:lang w:val="cs-CZ"/>
        </w:rPr>
        <w:t xml:space="preserve"> vlastních </w:t>
      </w:r>
      <w:r w:rsidRPr="00435C19">
        <w:rPr>
          <w:rFonts w:ascii="Bookman Old Style" w:hAnsi="Bookman Old Style"/>
          <w:b/>
          <w:bCs/>
          <w:lang w:val="cs-CZ"/>
        </w:rPr>
        <w:t>chyb</w:t>
      </w:r>
      <w:r>
        <w:rPr>
          <w:rFonts w:ascii="Bookman Old Style" w:hAnsi="Bookman Old Style"/>
          <w:lang w:val="cs-CZ"/>
        </w:rPr>
        <w:t xml:space="preserve"> a poznání, že potřebujeme pomoc zvenčí.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Pláč tedy nemusí být jen výrazem našeho zoufalství, ale i </w:t>
      </w:r>
      <w:r w:rsidRPr="00435C19">
        <w:rPr>
          <w:rFonts w:ascii="Bookman Old Style" w:hAnsi="Bookman Old Style"/>
          <w:b/>
          <w:bCs/>
          <w:lang w:val="cs-CZ"/>
        </w:rPr>
        <w:t>statečné přiznání</w:t>
      </w:r>
      <w:r>
        <w:rPr>
          <w:rFonts w:ascii="Bookman Old Style" w:hAnsi="Bookman Old Style"/>
          <w:lang w:val="cs-CZ"/>
        </w:rPr>
        <w:t xml:space="preserve">, že jsme něco pokazili, někomu ublížili a zarmoutili Pána Boha. Takovému pláči se říká </w:t>
      </w:r>
      <w:r w:rsidRPr="00435C19">
        <w:rPr>
          <w:rFonts w:ascii="Bookman Old Style" w:hAnsi="Bookman Old Style"/>
          <w:b/>
          <w:bCs/>
          <w:lang w:val="cs-CZ"/>
        </w:rPr>
        <w:t>pokání</w:t>
      </w:r>
      <w:r>
        <w:rPr>
          <w:rFonts w:ascii="Bookman Old Style" w:hAnsi="Bookman Old Style"/>
          <w:lang w:val="cs-CZ"/>
        </w:rPr>
        <w:t xml:space="preserve"> a je to pláč nadějný a </w:t>
      </w:r>
      <w:r w:rsidRPr="00435C19">
        <w:rPr>
          <w:rFonts w:ascii="Bookman Old Style" w:hAnsi="Bookman Old Style"/>
          <w:b/>
          <w:bCs/>
          <w:lang w:val="cs-CZ"/>
        </w:rPr>
        <w:t>očistný</w:t>
      </w:r>
      <w:r>
        <w:rPr>
          <w:rFonts w:ascii="Bookman Old Style" w:hAnsi="Bookman Old Style"/>
          <w:lang w:val="cs-CZ"/>
        </w:rPr>
        <w:t xml:space="preserve"> ( </w:t>
      </w:r>
      <w:proofErr w:type="spellStart"/>
      <w:r>
        <w:rPr>
          <w:rFonts w:ascii="Bookman Old Style" w:hAnsi="Bookman Old Style"/>
          <w:lang w:val="cs-CZ"/>
        </w:rPr>
        <w:t>Lk</w:t>
      </w:r>
      <w:proofErr w:type="spellEnd"/>
      <w:r>
        <w:rPr>
          <w:rFonts w:ascii="Bookman Old Style" w:hAnsi="Bookman Old Style"/>
          <w:lang w:val="cs-CZ"/>
        </w:rPr>
        <w:t xml:space="preserve"> 22,62)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Ale člověk nemá plakat pouze nad tím, co trápí jeho osobně. Apoštol nás vyzývá, abychom </w:t>
      </w:r>
      <w:r w:rsidRPr="003F2B47">
        <w:rPr>
          <w:rFonts w:ascii="Bookman Old Style" w:hAnsi="Bookman Old Style"/>
          <w:b/>
          <w:bCs/>
          <w:lang w:val="cs-CZ"/>
        </w:rPr>
        <w:t>plakali s plačícími</w:t>
      </w:r>
      <w:r>
        <w:rPr>
          <w:rFonts w:ascii="Bookman Old Style" w:hAnsi="Bookman Old Style"/>
          <w:lang w:val="cs-CZ"/>
        </w:rPr>
        <w:t xml:space="preserve"> a měli porozumění jeden pro druhého (Ř 12,15). Takový pláč je </w:t>
      </w:r>
      <w:r w:rsidRPr="003F2B47">
        <w:rPr>
          <w:rFonts w:ascii="Bookman Old Style" w:hAnsi="Bookman Old Style"/>
          <w:b/>
          <w:bCs/>
          <w:lang w:val="cs-CZ"/>
        </w:rPr>
        <w:t>projevem</w:t>
      </w:r>
      <w:r>
        <w:rPr>
          <w:rFonts w:ascii="Bookman Old Style" w:hAnsi="Bookman Old Style"/>
          <w:lang w:val="cs-CZ"/>
        </w:rPr>
        <w:t xml:space="preserve"> naší </w:t>
      </w:r>
      <w:r w:rsidRPr="003F2B47">
        <w:rPr>
          <w:rFonts w:ascii="Bookman Old Style" w:hAnsi="Bookman Old Style"/>
          <w:b/>
          <w:bCs/>
          <w:lang w:val="cs-CZ"/>
        </w:rPr>
        <w:t>lásky, účast</w:t>
      </w:r>
      <w:r>
        <w:rPr>
          <w:rFonts w:ascii="Bookman Old Style" w:hAnsi="Bookman Old Style"/>
          <w:lang w:val="cs-CZ"/>
        </w:rPr>
        <w:t xml:space="preserve">i a solidarity. Někdy totiž nemůžeme druhým pomoci jinak, než že s nimi sdílíme jejich smutek a místo, abychom dávali chytré rady, tiše mlčíme a </w:t>
      </w:r>
      <w:r w:rsidRPr="003F2B47">
        <w:rPr>
          <w:rFonts w:ascii="Bookman Old Style" w:hAnsi="Bookman Old Style"/>
          <w:b/>
          <w:bCs/>
          <w:lang w:val="cs-CZ"/>
        </w:rPr>
        <w:t>pláčeme spolu s nimi</w:t>
      </w:r>
      <w:r>
        <w:rPr>
          <w:rFonts w:ascii="Bookman Old Style" w:hAnsi="Bookman Old Style"/>
          <w:lang w:val="cs-CZ"/>
        </w:rPr>
        <w:t xml:space="preserve">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Pr="00797853" w:rsidRDefault="001B1D76">
      <w:pPr>
        <w:jc w:val="both"/>
        <w:rPr>
          <w:rFonts w:ascii="Bookman Old Style" w:hAnsi="Bookman Old Style"/>
          <w:i/>
          <w:iCs/>
          <w:lang w:val="cs-CZ"/>
        </w:rPr>
      </w:pPr>
      <w:r>
        <w:rPr>
          <w:rFonts w:ascii="Bookman Old Style" w:hAnsi="Bookman Old Style"/>
          <w:lang w:val="cs-CZ"/>
        </w:rPr>
        <w:t xml:space="preserve">Jestliže vyjdeme z předpokladu, že náš pláč je spontánní a nehraný, pak můžeme říci, že je to něco jako </w:t>
      </w:r>
      <w:r>
        <w:rPr>
          <w:rFonts w:ascii="Bookman Old Style" w:hAnsi="Bookman Old Style"/>
          <w:b/>
          <w:bCs/>
          <w:lang w:val="cs-CZ"/>
        </w:rPr>
        <w:t>modlitba beze slov</w:t>
      </w:r>
      <w:r>
        <w:rPr>
          <w:rFonts w:ascii="Bookman Old Style" w:hAnsi="Bookman Old Style"/>
          <w:lang w:val="cs-CZ"/>
        </w:rPr>
        <w:t xml:space="preserve">. Jestliže pláč znamená přiznání vlastní bezmoci a zoufalství, pak je to vlastně tichá a nevyslovená prosba o pomoc. Kdo pláče, ten tiše a pokorně volá: </w:t>
      </w:r>
      <w:r w:rsidR="00797853" w:rsidRPr="00797853">
        <w:rPr>
          <w:rFonts w:ascii="Bookman Old Style" w:hAnsi="Bookman Old Style"/>
          <w:i/>
          <w:iCs/>
          <w:lang w:val="cs-CZ"/>
        </w:rPr>
        <w:t>„</w:t>
      </w:r>
      <w:r w:rsidRPr="00797853">
        <w:rPr>
          <w:rFonts w:ascii="Bookman Old Style" w:hAnsi="Bookman Old Style"/>
          <w:i/>
          <w:iCs/>
          <w:lang w:val="cs-CZ"/>
        </w:rPr>
        <w:t>Já už nemůžu. Já to vzdávám a končím. Jsem na lopatkách</w:t>
      </w:r>
      <w:r w:rsidR="00797853">
        <w:rPr>
          <w:rFonts w:ascii="Bookman Old Style" w:hAnsi="Bookman Old Style"/>
          <w:i/>
          <w:iCs/>
          <w:lang w:val="cs-CZ"/>
        </w:rPr>
        <w:t>.</w:t>
      </w:r>
      <w:r w:rsidR="00797853" w:rsidRPr="00797853">
        <w:rPr>
          <w:rFonts w:ascii="Bookman Old Style" w:hAnsi="Bookman Old Style"/>
          <w:i/>
          <w:iCs/>
          <w:lang w:val="cs-CZ"/>
        </w:rPr>
        <w:t>“</w:t>
      </w:r>
      <w:r w:rsidRPr="00797853">
        <w:rPr>
          <w:rFonts w:ascii="Bookman Old Style" w:hAnsi="Bookman Old Style"/>
          <w:i/>
          <w:iCs/>
          <w:lang w:val="cs-CZ"/>
        </w:rPr>
        <w:t xml:space="preserve">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BE471F" w:rsidRDefault="004C6419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Ale pozor,</w:t>
      </w:r>
      <w:r w:rsidR="001B1D76">
        <w:rPr>
          <w:rFonts w:ascii="Bookman Old Style" w:hAnsi="Bookman Old Style"/>
          <w:lang w:val="cs-CZ"/>
        </w:rPr>
        <w:t xml:space="preserve"> </w:t>
      </w:r>
      <w:r>
        <w:rPr>
          <w:rFonts w:ascii="Bookman Old Style" w:hAnsi="Bookman Old Style"/>
          <w:lang w:val="cs-CZ"/>
        </w:rPr>
        <w:t xml:space="preserve">když </w:t>
      </w:r>
      <w:r w:rsidR="001B1D76">
        <w:rPr>
          <w:rFonts w:ascii="Bookman Old Style" w:hAnsi="Bookman Old Style"/>
          <w:lang w:val="cs-CZ"/>
        </w:rPr>
        <w:t xml:space="preserve">člověk pláče, </w:t>
      </w:r>
      <w:r w:rsidR="001B1D76" w:rsidRPr="004C6419">
        <w:rPr>
          <w:rFonts w:ascii="Bookman Old Style" w:hAnsi="Bookman Old Style"/>
          <w:b/>
          <w:bCs/>
          <w:lang w:val="cs-CZ"/>
        </w:rPr>
        <w:t>přestává se</w:t>
      </w:r>
      <w:r w:rsidR="001B1D76">
        <w:rPr>
          <w:rFonts w:ascii="Bookman Old Style" w:hAnsi="Bookman Old Style"/>
          <w:lang w:val="cs-CZ"/>
        </w:rPr>
        <w:t xml:space="preserve"> velmi často také modlit a </w:t>
      </w:r>
      <w:r w:rsidR="001B1D76" w:rsidRPr="004C6419">
        <w:rPr>
          <w:rFonts w:ascii="Bookman Old Style" w:hAnsi="Bookman Old Style"/>
          <w:b/>
          <w:bCs/>
          <w:lang w:val="cs-CZ"/>
        </w:rPr>
        <w:t>vzdává</w:t>
      </w:r>
      <w:r w:rsidR="001B1D76">
        <w:rPr>
          <w:rFonts w:ascii="Bookman Old Style" w:hAnsi="Bookman Old Style"/>
          <w:lang w:val="cs-CZ"/>
        </w:rPr>
        <w:t xml:space="preserve"> i svou poslední naději – </w:t>
      </w:r>
      <w:r w:rsidR="001B1D76" w:rsidRPr="004C6419">
        <w:rPr>
          <w:rFonts w:ascii="Bookman Old Style" w:hAnsi="Bookman Old Style"/>
          <w:b/>
          <w:bCs/>
          <w:lang w:val="cs-CZ"/>
        </w:rPr>
        <w:t>víru v Boha</w:t>
      </w:r>
      <w:r w:rsidR="001B1D76">
        <w:rPr>
          <w:rFonts w:ascii="Bookman Old Style" w:hAnsi="Bookman Old Style"/>
          <w:lang w:val="cs-CZ"/>
        </w:rPr>
        <w:t xml:space="preserve">. Vždyť kolikrát pláčeme nejen sami nad sebou a nad světem, ale i proto, že nevěříme, že by nám Bůh ještě mohl pomoci. Jenže bible svědčí o tom, že </w:t>
      </w:r>
      <w:r w:rsidR="001B1D76" w:rsidRPr="00BE471F">
        <w:rPr>
          <w:rFonts w:ascii="Bookman Old Style" w:hAnsi="Bookman Old Style"/>
          <w:b/>
          <w:bCs/>
          <w:lang w:val="cs-CZ"/>
        </w:rPr>
        <w:t>Bůh slyší</w:t>
      </w:r>
      <w:r w:rsidR="001B1D76">
        <w:rPr>
          <w:rFonts w:ascii="Bookman Old Style" w:hAnsi="Bookman Old Style"/>
          <w:lang w:val="cs-CZ"/>
        </w:rPr>
        <w:t xml:space="preserve"> nejen naše modlitby, ale i náš bezradný a beznadějný pláč. Bůh nám </w:t>
      </w:r>
      <w:r w:rsidR="001B1D76" w:rsidRPr="00BE471F">
        <w:rPr>
          <w:rFonts w:ascii="Bookman Old Style" w:hAnsi="Bookman Old Style"/>
          <w:b/>
          <w:bCs/>
          <w:lang w:val="cs-CZ"/>
        </w:rPr>
        <w:t>rozumí i beze slov</w:t>
      </w:r>
      <w:r w:rsidR="001B1D76">
        <w:rPr>
          <w:rFonts w:ascii="Bookman Old Style" w:hAnsi="Bookman Old Style"/>
          <w:lang w:val="cs-CZ"/>
        </w:rPr>
        <w:t xml:space="preserve">. </w:t>
      </w:r>
    </w:p>
    <w:p w:rsidR="00BE471F" w:rsidRDefault="00BE471F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lastRenderedPageBreak/>
        <w:t xml:space="preserve">Četli jsme, že když se </w:t>
      </w:r>
      <w:proofErr w:type="spellStart"/>
      <w:r w:rsidRPr="00B0149A">
        <w:rPr>
          <w:rFonts w:ascii="Bookman Old Style" w:hAnsi="Bookman Old Style"/>
          <w:b/>
          <w:bCs/>
          <w:lang w:val="cs-CZ"/>
        </w:rPr>
        <w:t>Chana</w:t>
      </w:r>
      <w:proofErr w:type="spellEnd"/>
      <w:r>
        <w:rPr>
          <w:rFonts w:ascii="Bookman Old Style" w:hAnsi="Bookman Old Style"/>
          <w:lang w:val="cs-CZ"/>
        </w:rPr>
        <w:t xml:space="preserve"> modlila ve svém zoufalství, neřekla nahlas ani slovo (1 </w:t>
      </w:r>
      <w:proofErr w:type="spellStart"/>
      <w:r>
        <w:rPr>
          <w:rFonts w:ascii="Bookman Old Style" w:hAnsi="Bookman Old Style"/>
          <w:lang w:val="cs-CZ"/>
        </w:rPr>
        <w:t>Sa</w:t>
      </w:r>
      <w:proofErr w:type="spellEnd"/>
      <w:r>
        <w:rPr>
          <w:rFonts w:ascii="Bookman Old Style" w:hAnsi="Bookman Old Style"/>
          <w:lang w:val="cs-CZ"/>
        </w:rPr>
        <w:t xml:space="preserve"> 2,13) a kněz se na ni obořil, protože si myslel, že je opilá. Mělo se za to, že když člověk od Boha něco žádá, musí to říci nahlas. Ale </w:t>
      </w:r>
      <w:r w:rsidRPr="00B0149A">
        <w:rPr>
          <w:rFonts w:ascii="Bookman Old Style" w:hAnsi="Bookman Old Style"/>
          <w:b/>
          <w:bCs/>
          <w:lang w:val="cs-CZ"/>
        </w:rPr>
        <w:t>Bůh slyšel</w:t>
      </w:r>
      <w:r>
        <w:rPr>
          <w:rFonts w:ascii="Bookman Old Style" w:hAnsi="Bookman Old Style"/>
          <w:lang w:val="cs-CZ"/>
        </w:rPr>
        <w:t xml:space="preserve"> i to, co bylo v </w:t>
      </w:r>
      <w:proofErr w:type="spellStart"/>
      <w:r>
        <w:rPr>
          <w:rFonts w:ascii="Bookman Old Style" w:hAnsi="Bookman Old Style"/>
          <w:lang w:val="cs-CZ"/>
        </w:rPr>
        <w:t>Chanině</w:t>
      </w:r>
      <w:proofErr w:type="spellEnd"/>
      <w:r>
        <w:rPr>
          <w:rFonts w:ascii="Bookman Old Style" w:hAnsi="Bookman Old Style"/>
          <w:lang w:val="cs-CZ"/>
        </w:rPr>
        <w:t xml:space="preserve"> </w:t>
      </w:r>
      <w:r w:rsidRPr="00B0149A">
        <w:rPr>
          <w:rFonts w:ascii="Bookman Old Style" w:hAnsi="Bookman Old Style"/>
          <w:b/>
          <w:bCs/>
          <w:lang w:val="cs-CZ"/>
        </w:rPr>
        <w:t>srdci</w:t>
      </w:r>
      <w:r>
        <w:rPr>
          <w:rFonts w:ascii="Bookman Old Style" w:hAnsi="Bookman Old Style"/>
          <w:lang w:val="cs-CZ"/>
        </w:rPr>
        <w:t xml:space="preserve">. Ano, </w:t>
      </w:r>
      <w:r w:rsidRPr="00BD57B3">
        <w:rPr>
          <w:rFonts w:ascii="Bookman Old Style" w:hAnsi="Bookman Old Style"/>
          <w:b/>
          <w:bCs/>
          <w:lang w:val="cs-CZ"/>
        </w:rPr>
        <w:t>Bůh slyší i naše slzy!</w:t>
      </w:r>
      <w:r>
        <w:rPr>
          <w:rFonts w:ascii="Bookman Old Style" w:hAnsi="Bookman Old Style"/>
          <w:lang w:val="cs-CZ"/>
        </w:rPr>
        <w:t xml:space="preserve"> Když Izrael naříkal v egyptském otroctví a nevěřil už vůbec ničemu, Hospodin slyšel jeho nářek a vstoupil do děje (Ex 6).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Právě proto, že svůj pláč často neovládáme a nezadržíme, právě proto, že nás pláč často přemůže a zaskočí, je to </w:t>
      </w:r>
      <w:r w:rsidRPr="00BD57B3">
        <w:rPr>
          <w:rFonts w:ascii="Bookman Old Style" w:hAnsi="Bookman Old Style"/>
          <w:b/>
          <w:bCs/>
          <w:lang w:val="cs-CZ"/>
        </w:rPr>
        <w:t>stav duše</w:t>
      </w:r>
      <w:r>
        <w:rPr>
          <w:rFonts w:ascii="Bookman Old Style" w:hAnsi="Bookman Old Style"/>
          <w:lang w:val="cs-CZ"/>
        </w:rPr>
        <w:t xml:space="preserve">, který nám prozrazuje, jak na tom </w:t>
      </w:r>
      <w:r w:rsidRPr="00BD57B3">
        <w:rPr>
          <w:rFonts w:ascii="Bookman Old Style" w:hAnsi="Bookman Old Style"/>
          <w:b/>
          <w:bCs/>
          <w:lang w:val="cs-CZ"/>
        </w:rPr>
        <w:t>opravdu jsme</w:t>
      </w:r>
      <w:r>
        <w:rPr>
          <w:rFonts w:ascii="Bookman Old Style" w:hAnsi="Bookman Old Style"/>
          <w:lang w:val="cs-CZ"/>
        </w:rPr>
        <w:t>. Je to signál, který nám dává naše srdce, abychom odložili společenskou masku i svou vlastní hrdost a přiznali si, jak na tom jsme.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Dnešní evangelium tedy zní: </w:t>
      </w:r>
      <w:r>
        <w:rPr>
          <w:rFonts w:ascii="Bookman Old Style" w:hAnsi="Bookman Old Style"/>
          <w:b/>
          <w:bCs/>
          <w:lang w:val="cs-CZ"/>
        </w:rPr>
        <w:t>Bůh slyší tvůj pláč.</w:t>
      </w:r>
      <w:r>
        <w:rPr>
          <w:rFonts w:ascii="Bookman Old Style" w:hAnsi="Bookman Old Style"/>
          <w:lang w:val="cs-CZ"/>
        </w:rPr>
        <w:t xml:space="preserve"> I když se neumíš nebo nedovedeš modlit, i když v Boží pomoc už nevěříš, i když si dávno všechno vzdal a všechno odpískal – můžeš ještě plakat a naříkat a Bůh tě uslyší a odpoví. </w:t>
      </w:r>
      <w:r w:rsidRPr="00E046EF">
        <w:rPr>
          <w:rFonts w:ascii="Bookman Old Style" w:hAnsi="Bookman Old Style"/>
          <w:b/>
          <w:bCs/>
          <w:lang w:val="cs-CZ"/>
        </w:rPr>
        <w:t xml:space="preserve">Bůh má slabost pro lidi, kteří pláčou a neví si rady.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 tím se dostáváme k druhé části dnešního textu, která zní </w:t>
      </w:r>
      <w:r>
        <w:rPr>
          <w:rFonts w:ascii="Bookman Old Style" w:hAnsi="Bookman Old Style"/>
          <w:b/>
          <w:bCs/>
          <w:lang w:val="cs-CZ"/>
        </w:rPr>
        <w:t>„budou potěšeni“</w:t>
      </w:r>
      <w:r>
        <w:rPr>
          <w:rFonts w:ascii="Bookman Old Style" w:hAnsi="Bookman Old Style"/>
          <w:lang w:val="cs-CZ"/>
        </w:rPr>
        <w:t xml:space="preserve">. Evangelista tu si užívá sice běžné slovo, ale v gramaticky výjimečném tvaru: </w:t>
      </w:r>
      <w:r w:rsidRPr="00E046EF">
        <w:rPr>
          <w:rFonts w:ascii="Bookman Old Style" w:hAnsi="Bookman Old Style"/>
          <w:b/>
          <w:bCs/>
          <w:lang w:val="cs-CZ"/>
        </w:rPr>
        <w:t>futurum pasiva.</w:t>
      </w:r>
      <w:r>
        <w:rPr>
          <w:rFonts w:ascii="Bookman Old Style" w:hAnsi="Bookman Old Style"/>
          <w:lang w:val="cs-CZ"/>
        </w:rPr>
        <w:t xml:space="preserve"> A to je výmluvné. Pasivní slovesné tvary jsou totiž v Bibli velmi často </w:t>
      </w:r>
      <w:r w:rsidRPr="00E046EF">
        <w:rPr>
          <w:rFonts w:ascii="Bookman Old Style" w:hAnsi="Bookman Old Style"/>
          <w:b/>
          <w:bCs/>
          <w:lang w:val="cs-CZ"/>
        </w:rPr>
        <w:t>tichým odkazem na skrytou Boží pomoc.</w:t>
      </w:r>
      <w:r>
        <w:rPr>
          <w:rFonts w:ascii="Bookman Old Style" w:hAnsi="Bookman Old Style"/>
          <w:lang w:val="cs-CZ"/>
        </w:rPr>
        <w:t xml:space="preserve"> A protože </w:t>
      </w:r>
      <w:r w:rsidR="007437C2">
        <w:rPr>
          <w:rFonts w:ascii="Bookman Old Style" w:hAnsi="Bookman Old Style"/>
          <w:lang w:val="cs-CZ"/>
        </w:rPr>
        <w:t>„</w:t>
      </w:r>
      <w:r>
        <w:rPr>
          <w:rFonts w:ascii="Bookman Old Style" w:hAnsi="Bookman Old Style"/>
          <w:lang w:val="cs-CZ"/>
        </w:rPr>
        <w:t>potěšit</w:t>
      </w:r>
      <w:r w:rsidR="007437C2">
        <w:rPr>
          <w:rFonts w:ascii="Bookman Old Style" w:hAnsi="Bookman Old Style"/>
          <w:lang w:val="cs-CZ"/>
        </w:rPr>
        <w:t>“</w:t>
      </w:r>
      <w:r>
        <w:rPr>
          <w:rFonts w:ascii="Bookman Old Style" w:hAnsi="Bookman Old Style"/>
          <w:lang w:val="cs-CZ"/>
        </w:rPr>
        <w:t xml:space="preserve"> se řecky řekne</w:t>
      </w:r>
      <w:r w:rsidR="007437C2">
        <w:rPr>
          <w:rFonts w:ascii="Bookman Old Style" w:hAnsi="Bookman Old Style"/>
          <w:lang w:val="cs-CZ"/>
        </w:rPr>
        <w:t>:</w:t>
      </w:r>
      <w:r>
        <w:rPr>
          <w:rFonts w:ascii="Bookman Old Style" w:hAnsi="Bookman Old Style"/>
          <w:lang w:val="cs-CZ"/>
        </w:rPr>
        <w:t xml:space="preserve"> </w:t>
      </w:r>
      <w:r w:rsidR="007437C2">
        <w:rPr>
          <w:rFonts w:ascii="Bookman Old Style" w:hAnsi="Bookman Old Style"/>
          <w:lang w:val="cs-CZ"/>
        </w:rPr>
        <w:t>„</w:t>
      </w:r>
      <w:r>
        <w:rPr>
          <w:rFonts w:ascii="Bookman Old Style" w:hAnsi="Bookman Old Style"/>
          <w:lang w:val="cs-CZ"/>
        </w:rPr>
        <w:t>někoho přivolat</w:t>
      </w:r>
      <w:r w:rsidR="007437C2">
        <w:rPr>
          <w:rFonts w:ascii="Bookman Old Style" w:hAnsi="Bookman Old Style"/>
          <w:lang w:val="cs-CZ"/>
        </w:rPr>
        <w:t>“</w:t>
      </w:r>
      <w:r>
        <w:rPr>
          <w:rFonts w:ascii="Bookman Old Style" w:hAnsi="Bookman Old Style"/>
          <w:lang w:val="cs-CZ"/>
        </w:rPr>
        <w:t xml:space="preserve">, pak můžeme Ježíšovo druhé blahoslavenství vyjádřit slovy: </w:t>
      </w:r>
      <w:r w:rsidRPr="007437C2">
        <w:rPr>
          <w:rFonts w:ascii="Bookman Old Style" w:hAnsi="Bookman Old Style"/>
          <w:b/>
          <w:bCs/>
          <w:i/>
          <w:iCs/>
          <w:lang w:val="cs-CZ"/>
        </w:rPr>
        <w:t xml:space="preserve">Blaze plačícím, protože budou Pánem Bohem vyslyšeni.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Jak ale takové </w:t>
      </w:r>
      <w:r w:rsidRPr="00A5527B">
        <w:rPr>
          <w:rFonts w:ascii="Bookman Old Style" w:hAnsi="Bookman Old Style"/>
          <w:b/>
          <w:bCs/>
          <w:lang w:val="cs-CZ"/>
        </w:rPr>
        <w:t>Boží</w:t>
      </w:r>
      <w:r>
        <w:rPr>
          <w:rFonts w:ascii="Bookman Old Style" w:hAnsi="Bookman Old Style"/>
          <w:lang w:val="cs-CZ"/>
        </w:rPr>
        <w:t xml:space="preserve"> vyslyšení a </w:t>
      </w:r>
      <w:r w:rsidRPr="00A5527B">
        <w:rPr>
          <w:rFonts w:ascii="Bookman Old Style" w:hAnsi="Bookman Old Style"/>
          <w:b/>
          <w:bCs/>
          <w:lang w:val="cs-CZ"/>
        </w:rPr>
        <w:t>potěšení vypadá?</w:t>
      </w:r>
      <w:r>
        <w:rPr>
          <w:rFonts w:ascii="Bookman Old Style" w:hAnsi="Bookman Old Style"/>
          <w:lang w:val="cs-CZ"/>
        </w:rPr>
        <w:t xml:space="preserve"> Jak se projeví? Kdy se ho dočkáme? Jak ho poznáme? Nechtějme však být za každou cenu příliš konkrétní. Jestliže jsme připustili, že důvod k pláči může být různý a není třeba ho předem zkoumat a kádrovat, </w:t>
      </w:r>
      <w:r w:rsidRPr="00A5527B">
        <w:rPr>
          <w:rFonts w:ascii="Bookman Old Style" w:hAnsi="Bookman Old Style"/>
          <w:b/>
          <w:bCs/>
          <w:lang w:val="cs-CZ"/>
        </w:rPr>
        <w:t>nechme otevřené</w:t>
      </w:r>
      <w:r>
        <w:rPr>
          <w:rFonts w:ascii="Bookman Old Style" w:hAnsi="Bookman Old Style"/>
          <w:lang w:val="cs-CZ"/>
        </w:rPr>
        <w:t xml:space="preserve"> i </w:t>
      </w:r>
      <w:r w:rsidRPr="00A5527B">
        <w:rPr>
          <w:rFonts w:ascii="Bookman Old Style" w:hAnsi="Bookman Old Style"/>
          <w:b/>
          <w:bCs/>
          <w:lang w:val="cs-CZ"/>
        </w:rPr>
        <w:t>možnosti</w:t>
      </w:r>
      <w:r>
        <w:rPr>
          <w:rFonts w:ascii="Bookman Old Style" w:hAnsi="Bookman Old Style"/>
          <w:lang w:val="cs-CZ"/>
        </w:rPr>
        <w:t xml:space="preserve">, jak nás může </w:t>
      </w:r>
      <w:r w:rsidRPr="00A5527B">
        <w:rPr>
          <w:rFonts w:ascii="Bookman Old Style" w:hAnsi="Bookman Old Style"/>
          <w:b/>
          <w:bCs/>
          <w:lang w:val="cs-CZ"/>
        </w:rPr>
        <w:t>Bůh potěšit</w:t>
      </w:r>
      <w:r>
        <w:rPr>
          <w:rFonts w:ascii="Bookman Old Style" w:hAnsi="Bookman Old Style"/>
          <w:lang w:val="cs-CZ"/>
        </w:rPr>
        <w:t xml:space="preserve">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Pán Bůh </w:t>
      </w:r>
      <w:r w:rsidR="00A5527B">
        <w:rPr>
          <w:rFonts w:ascii="Bookman Old Style" w:hAnsi="Bookman Old Style"/>
          <w:lang w:val="cs-CZ"/>
        </w:rPr>
        <w:t>nás</w:t>
      </w:r>
      <w:r>
        <w:rPr>
          <w:rFonts w:ascii="Bookman Old Style" w:hAnsi="Bookman Old Style"/>
          <w:lang w:val="cs-CZ"/>
        </w:rPr>
        <w:t xml:space="preserve"> těší a povzbuzuje </w:t>
      </w:r>
      <w:r w:rsidRPr="00A5527B">
        <w:rPr>
          <w:rFonts w:ascii="Bookman Old Style" w:hAnsi="Bookman Old Style"/>
          <w:b/>
          <w:bCs/>
          <w:lang w:val="cs-CZ"/>
        </w:rPr>
        <w:t>mnoha způsoby.</w:t>
      </w:r>
      <w:r>
        <w:rPr>
          <w:rFonts w:ascii="Bookman Old Style" w:hAnsi="Bookman Old Style"/>
          <w:lang w:val="cs-CZ"/>
        </w:rPr>
        <w:t xml:space="preserve"> Jednou se například stalo, že při Pavlově kázání jakýsi </w:t>
      </w:r>
      <w:r w:rsidRPr="00200B03">
        <w:rPr>
          <w:rFonts w:ascii="Bookman Old Style" w:hAnsi="Bookman Old Style"/>
          <w:b/>
          <w:bCs/>
          <w:lang w:val="cs-CZ"/>
        </w:rPr>
        <w:t xml:space="preserve">mládenec usnul </w:t>
      </w:r>
      <w:r>
        <w:rPr>
          <w:rFonts w:ascii="Bookman Old Style" w:hAnsi="Bookman Old Style"/>
          <w:lang w:val="cs-CZ"/>
        </w:rPr>
        <w:t xml:space="preserve">a </w:t>
      </w:r>
      <w:r w:rsidRPr="00200B03">
        <w:rPr>
          <w:rFonts w:ascii="Bookman Old Style" w:hAnsi="Bookman Old Style"/>
          <w:b/>
          <w:bCs/>
          <w:lang w:val="cs-CZ"/>
        </w:rPr>
        <w:t>vypadl z okna</w:t>
      </w:r>
      <w:r>
        <w:rPr>
          <w:rFonts w:ascii="Bookman Old Style" w:hAnsi="Bookman Old Style"/>
          <w:lang w:val="cs-CZ"/>
        </w:rPr>
        <w:t xml:space="preserve"> v prvním patře. Všichni mysleli, že je mrtvý. Ale Pavel seběhl dolů, vzal ho do náruče a chlapec otevřel oč. Po chvíli se pak spolu s Pavlem vrátil do místnosti (Sk 20,12) To všechny velmi povzbudilo a potěšilo. Boží potěšení tedy znamená, že to, co v první chvíli </w:t>
      </w:r>
      <w:r w:rsidRPr="00200B03">
        <w:rPr>
          <w:rFonts w:ascii="Bookman Old Style" w:hAnsi="Bookman Old Style"/>
          <w:b/>
          <w:bCs/>
          <w:lang w:val="cs-CZ"/>
        </w:rPr>
        <w:t>vypadá hrozně,</w:t>
      </w:r>
      <w:r>
        <w:rPr>
          <w:rFonts w:ascii="Bookman Old Style" w:hAnsi="Bookman Old Style"/>
          <w:lang w:val="cs-CZ"/>
        </w:rPr>
        <w:t xml:space="preserve"> nakonec díky Bohu </w:t>
      </w:r>
      <w:r w:rsidRPr="00200B03">
        <w:rPr>
          <w:rFonts w:ascii="Bookman Old Style" w:hAnsi="Bookman Old Style"/>
          <w:b/>
          <w:bCs/>
          <w:lang w:val="cs-CZ"/>
        </w:rPr>
        <w:t>dobře dopadne.</w:t>
      </w:r>
      <w:r>
        <w:rPr>
          <w:rFonts w:ascii="Bookman Old Style" w:hAnsi="Bookman Old Style"/>
          <w:lang w:val="cs-CZ"/>
        </w:rPr>
        <w:t xml:space="preserve"> Kolik takových zděšení už jsme zažili a kolikrát jsme byli potěšeni, a všechno nakonec dobře dopadlo – všimněte si prosím toho pasiva minulého času.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Jindy byl apoštol Pavel potěšen, když k němu po mnoha měsících obav a nejistoty přišel jeho žák </w:t>
      </w:r>
      <w:r w:rsidRPr="004D235A">
        <w:rPr>
          <w:rFonts w:ascii="Bookman Old Style" w:hAnsi="Bookman Old Style"/>
          <w:b/>
          <w:bCs/>
          <w:lang w:val="cs-CZ"/>
        </w:rPr>
        <w:t>Titus</w:t>
      </w:r>
      <w:r>
        <w:rPr>
          <w:rFonts w:ascii="Bookman Old Style" w:hAnsi="Bookman Old Style"/>
          <w:lang w:val="cs-CZ"/>
        </w:rPr>
        <w:t xml:space="preserve">, o němž věděl, že byl na smrt nemocen (2 K 7,6). Ale ne všichni nemocní se uzdraví. A proto Pavel do </w:t>
      </w:r>
      <w:proofErr w:type="spellStart"/>
      <w:r>
        <w:rPr>
          <w:rFonts w:ascii="Bookman Old Style" w:hAnsi="Bookman Old Style"/>
          <w:lang w:val="cs-CZ"/>
        </w:rPr>
        <w:t>Tesaloniky</w:t>
      </w:r>
      <w:proofErr w:type="spellEnd"/>
      <w:r>
        <w:rPr>
          <w:rFonts w:ascii="Bookman Old Style" w:hAnsi="Bookman Old Style"/>
          <w:lang w:val="cs-CZ"/>
        </w:rPr>
        <w:t xml:space="preserve"> napsal, že když někdo zemře, nemáme se nad tím trápit, protože </w:t>
      </w:r>
      <w:r w:rsidRPr="004D235A">
        <w:rPr>
          <w:rFonts w:ascii="Bookman Old Style" w:hAnsi="Bookman Old Style"/>
          <w:b/>
          <w:bCs/>
          <w:lang w:val="cs-CZ"/>
        </w:rPr>
        <w:t>věříme ve vzkříšení z mrtvých</w:t>
      </w:r>
      <w:r>
        <w:rPr>
          <w:rFonts w:ascii="Bookman Old Style" w:hAnsi="Bookman Old Style"/>
          <w:lang w:val="cs-CZ"/>
        </w:rPr>
        <w:t xml:space="preserve"> (1 Te 4,18). Jako křesťané tedy plakat můžeme a máme, ale </w:t>
      </w:r>
      <w:r w:rsidRPr="001E3A9B">
        <w:rPr>
          <w:rFonts w:ascii="Bookman Old Style" w:hAnsi="Bookman Old Style"/>
          <w:b/>
          <w:bCs/>
          <w:lang w:val="cs-CZ"/>
        </w:rPr>
        <w:t>nemusíme</w:t>
      </w:r>
      <w:r>
        <w:rPr>
          <w:rFonts w:ascii="Bookman Old Style" w:hAnsi="Bookman Old Style"/>
          <w:lang w:val="cs-CZ"/>
        </w:rPr>
        <w:t xml:space="preserve"> si </w:t>
      </w:r>
      <w:r w:rsidRPr="001E3A9B">
        <w:rPr>
          <w:rFonts w:ascii="Bookman Old Style" w:hAnsi="Bookman Old Style"/>
          <w:b/>
          <w:bCs/>
          <w:lang w:val="cs-CZ"/>
        </w:rPr>
        <w:t>zoufat</w:t>
      </w:r>
      <w:r>
        <w:rPr>
          <w:rFonts w:ascii="Bookman Old Style" w:hAnsi="Bookman Old Style"/>
          <w:lang w:val="cs-CZ"/>
        </w:rPr>
        <w:t xml:space="preserve">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Ale nepláče se jen na pohřbech. Korintským apoštol píše, aby člověku, který se provinil, odpustili a tak ho potěšili, protože kdyby ho stále jen odsuzovali a vylučovali, mohl by se zhroutit (2 K 2,7). To znamená, že když člověk pláče nad svou vinou, může doufat, že ho Bůh a dobří </w:t>
      </w:r>
      <w:r w:rsidRPr="001E3A9B">
        <w:rPr>
          <w:rFonts w:ascii="Bookman Old Style" w:hAnsi="Bookman Old Style"/>
          <w:b/>
          <w:bCs/>
          <w:lang w:val="cs-CZ"/>
        </w:rPr>
        <w:t>lidé</w:t>
      </w:r>
      <w:r>
        <w:rPr>
          <w:rFonts w:ascii="Bookman Old Style" w:hAnsi="Bookman Old Style"/>
          <w:lang w:val="cs-CZ"/>
        </w:rPr>
        <w:t xml:space="preserve"> potěší </w:t>
      </w:r>
      <w:r w:rsidRPr="001E3A9B">
        <w:rPr>
          <w:rFonts w:ascii="Bookman Old Style" w:hAnsi="Bookman Old Style"/>
          <w:b/>
          <w:bCs/>
          <w:lang w:val="cs-CZ"/>
        </w:rPr>
        <w:t>svým odpuštěním</w:t>
      </w:r>
      <w:r>
        <w:rPr>
          <w:rFonts w:ascii="Bookman Old Style" w:hAnsi="Bookman Old Style"/>
          <w:lang w:val="cs-CZ"/>
        </w:rPr>
        <w:t xml:space="preserve"> a </w:t>
      </w:r>
      <w:r w:rsidRPr="001E3A9B">
        <w:rPr>
          <w:rFonts w:ascii="Bookman Old Style" w:hAnsi="Bookman Old Style"/>
          <w:b/>
          <w:bCs/>
          <w:lang w:val="cs-CZ"/>
        </w:rPr>
        <w:t>dají</w:t>
      </w:r>
      <w:r>
        <w:rPr>
          <w:rFonts w:ascii="Bookman Old Style" w:hAnsi="Bookman Old Style"/>
          <w:lang w:val="cs-CZ"/>
        </w:rPr>
        <w:t xml:space="preserve"> mu </w:t>
      </w:r>
      <w:r w:rsidRPr="001E3A9B">
        <w:rPr>
          <w:rFonts w:ascii="Bookman Old Style" w:hAnsi="Bookman Old Style"/>
          <w:b/>
          <w:bCs/>
          <w:lang w:val="cs-CZ"/>
        </w:rPr>
        <w:t>příležitost znovu začít</w:t>
      </w:r>
      <w:r>
        <w:rPr>
          <w:rFonts w:ascii="Bookman Old Style" w:hAnsi="Bookman Old Style"/>
          <w:lang w:val="cs-CZ"/>
        </w:rPr>
        <w:t xml:space="preserve">. Nejen Bůh, ale i my můžeme své bližní zachránit a vzkřísit k novému životu.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Jinde apoštol píše, že se máme </w:t>
      </w:r>
      <w:r w:rsidRPr="00662FA7">
        <w:rPr>
          <w:rFonts w:ascii="Bookman Old Style" w:hAnsi="Bookman Old Style"/>
          <w:b/>
          <w:bCs/>
          <w:lang w:val="cs-CZ"/>
        </w:rPr>
        <w:t>navzájem potěšovat svou vírou</w:t>
      </w:r>
      <w:r>
        <w:rPr>
          <w:rFonts w:ascii="Bookman Old Style" w:hAnsi="Bookman Old Style"/>
          <w:lang w:val="cs-CZ"/>
        </w:rPr>
        <w:t xml:space="preserve">, odvahou a vytrvalostí (1 K 1,4). To znamená, že i když pláčeme a nevidíme žádné východisko, měli bychom se snažit naslouchat a dívat kolem sebe. Tam, kde jsme sami slepí, </w:t>
      </w:r>
      <w:r w:rsidRPr="00662FA7">
        <w:rPr>
          <w:rFonts w:ascii="Bookman Old Style" w:hAnsi="Bookman Old Style"/>
          <w:b/>
          <w:bCs/>
          <w:lang w:val="cs-CZ"/>
        </w:rPr>
        <w:t>jiní</w:t>
      </w:r>
      <w:r>
        <w:rPr>
          <w:rFonts w:ascii="Bookman Old Style" w:hAnsi="Bookman Old Style"/>
          <w:lang w:val="cs-CZ"/>
        </w:rPr>
        <w:t xml:space="preserve"> mohou </w:t>
      </w:r>
      <w:r w:rsidRPr="00662FA7">
        <w:rPr>
          <w:rFonts w:ascii="Bookman Old Style" w:hAnsi="Bookman Old Style"/>
          <w:b/>
          <w:bCs/>
          <w:lang w:val="cs-CZ"/>
        </w:rPr>
        <w:t>vidět</w:t>
      </w:r>
      <w:r>
        <w:rPr>
          <w:rFonts w:ascii="Bookman Old Style" w:hAnsi="Bookman Old Style"/>
          <w:lang w:val="cs-CZ"/>
        </w:rPr>
        <w:t xml:space="preserve"> </w:t>
      </w:r>
      <w:r w:rsidRPr="00662FA7">
        <w:rPr>
          <w:rFonts w:ascii="Bookman Old Style" w:hAnsi="Bookman Old Style"/>
          <w:b/>
          <w:bCs/>
          <w:lang w:val="cs-CZ"/>
        </w:rPr>
        <w:t xml:space="preserve">skulinku naděje </w:t>
      </w:r>
      <w:r>
        <w:rPr>
          <w:rFonts w:ascii="Bookman Old Style" w:hAnsi="Bookman Old Style"/>
          <w:lang w:val="cs-CZ"/>
        </w:rPr>
        <w:t xml:space="preserve">a světlo v tunelu. Náš pláč je vždycky subjektivní. Je to jen jeden úhel pohledu, zatímco z jiné perspektivy se mohu věci jevit jinak.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 když už jsme na začátku vzpomenuli biblickou </w:t>
      </w:r>
      <w:proofErr w:type="spellStart"/>
      <w:r w:rsidRPr="00662FA7">
        <w:rPr>
          <w:rFonts w:ascii="Bookman Old Style" w:hAnsi="Bookman Old Style"/>
          <w:b/>
          <w:bCs/>
          <w:lang w:val="cs-CZ"/>
        </w:rPr>
        <w:t>Chanu</w:t>
      </w:r>
      <w:proofErr w:type="spellEnd"/>
      <w:r>
        <w:rPr>
          <w:rFonts w:ascii="Bookman Old Style" w:hAnsi="Bookman Old Style"/>
          <w:lang w:val="cs-CZ"/>
        </w:rPr>
        <w:t xml:space="preserve"> a její pláč beze slov – je třeba říci, že kněz </w:t>
      </w:r>
      <w:proofErr w:type="spellStart"/>
      <w:r>
        <w:rPr>
          <w:rFonts w:ascii="Bookman Old Style" w:hAnsi="Bookman Old Style"/>
          <w:lang w:val="cs-CZ"/>
        </w:rPr>
        <w:t>Elí</w:t>
      </w:r>
      <w:proofErr w:type="spellEnd"/>
      <w:r>
        <w:rPr>
          <w:rFonts w:ascii="Bookman Old Style" w:hAnsi="Bookman Old Style"/>
          <w:lang w:val="cs-CZ"/>
        </w:rPr>
        <w:t xml:space="preserve">, který se na ni zprvu osopil, že je opilá, jí </w:t>
      </w:r>
      <w:r w:rsidRPr="001C3986">
        <w:rPr>
          <w:rFonts w:ascii="Bookman Old Style" w:hAnsi="Bookman Old Style"/>
          <w:b/>
          <w:bCs/>
          <w:lang w:val="cs-CZ"/>
        </w:rPr>
        <w:t>nakonec požehnal a slíbil, že všechno dobře dopadne</w:t>
      </w:r>
      <w:r>
        <w:rPr>
          <w:rFonts w:ascii="Bookman Old Style" w:hAnsi="Bookman Old Style"/>
          <w:lang w:val="cs-CZ"/>
        </w:rPr>
        <w:t xml:space="preserve"> (1 </w:t>
      </w:r>
      <w:proofErr w:type="spellStart"/>
      <w:r>
        <w:rPr>
          <w:rFonts w:ascii="Bookman Old Style" w:hAnsi="Bookman Old Style"/>
          <w:lang w:val="cs-CZ"/>
        </w:rPr>
        <w:t>Sa</w:t>
      </w:r>
      <w:proofErr w:type="spellEnd"/>
      <w:r>
        <w:rPr>
          <w:rFonts w:ascii="Bookman Old Style" w:hAnsi="Bookman Old Style"/>
          <w:lang w:val="cs-CZ"/>
        </w:rPr>
        <w:t xml:space="preserve"> 1,17). A </w:t>
      </w:r>
      <w:proofErr w:type="spellStart"/>
      <w:r>
        <w:rPr>
          <w:rFonts w:ascii="Bookman Old Style" w:hAnsi="Bookman Old Style"/>
          <w:lang w:val="cs-CZ"/>
        </w:rPr>
        <w:t>Chaně</w:t>
      </w:r>
      <w:proofErr w:type="spellEnd"/>
      <w:r>
        <w:rPr>
          <w:rFonts w:ascii="Bookman Old Style" w:hAnsi="Bookman Old Style"/>
          <w:lang w:val="cs-CZ"/>
        </w:rPr>
        <w:t xml:space="preserve"> to stačilo! </w:t>
      </w:r>
      <w:r w:rsidRPr="001C3986">
        <w:rPr>
          <w:rFonts w:ascii="Bookman Old Style" w:hAnsi="Bookman Old Style"/>
          <w:b/>
          <w:bCs/>
          <w:lang w:val="cs-CZ"/>
        </w:rPr>
        <w:t>Přestala plakat</w:t>
      </w:r>
      <w:r>
        <w:rPr>
          <w:rFonts w:ascii="Bookman Old Style" w:hAnsi="Bookman Old Style"/>
          <w:lang w:val="cs-CZ"/>
        </w:rPr>
        <w:t xml:space="preserve"> a její tvář už nebyla smutná! Přitom se </w:t>
      </w:r>
      <w:r w:rsidRPr="001C3986">
        <w:rPr>
          <w:rFonts w:ascii="Bookman Old Style" w:hAnsi="Bookman Old Style"/>
          <w:b/>
          <w:bCs/>
          <w:lang w:val="cs-CZ"/>
        </w:rPr>
        <w:t>ještě nic nezměnilo</w:t>
      </w:r>
      <w:r>
        <w:rPr>
          <w:rFonts w:ascii="Bookman Old Style" w:hAnsi="Bookman Old Style"/>
          <w:lang w:val="cs-CZ"/>
        </w:rPr>
        <w:t xml:space="preserve">. Dostala však </w:t>
      </w:r>
      <w:r w:rsidRPr="001C3986">
        <w:rPr>
          <w:rFonts w:ascii="Bookman Old Style" w:hAnsi="Bookman Old Style"/>
          <w:b/>
          <w:bCs/>
          <w:lang w:val="cs-CZ"/>
        </w:rPr>
        <w:t>Boží požehnání</w:t>
      </w:r>
      <w:r>
        <w:rPr>
          <w:rFonts w:ascii="Bookman Old Style" w:hAnsi="Bookman Old Style"/>
          <w:lang w:val="cs-CZ"/>
        </w:rPr>
        <w:t xml:space="preserve">. Když se vrátili domů, při první </w:t>
      </w:r>
      <w:r>
        <w:rPr>
          <w:rFonts w:ascii="Bookman Old Style" w:hAnsi="Bookman Old Style"/>
          <w:lang w:val="cs-CZ"/>
        </w:rPr>
        <w:lastRenderedPageBreak/>
        <w:t xml:space="preserve">příležitosti otěhotněla. To znamená, že i to, že </w:t>
      </w:r>
      <w:r w:rsidRPr="001C3986">
        <w:rPr>
          <w:rFonts w:ascii="Bookman Old Style" w:hAnsi="Bookman Old Style"/>
          <w:b/>
          <w:bCs/>
          <w:lang w:val="cs-CZ"/>
        </w:rPr>
        <w:t>někdo druhý</w:t>
      </w:r>
      <w:r>
        <w:rPr>
          <w:rFonts w:ascii="Bookman Old Style" w:hAnsi="Bookman Old Style"/>
          <w:lang w:val="cs-CZ"/>
        </w:rPr>
        <w:t xml:space="preserve"> vezme náš problém vážně a modlí se za nás, může člověka do té míry povzbudit a postavit na nohy, že to jeho </w:t>
      </w:r>
      <w:r w:rsidRPr="001C3986">
        <w:rPr>
          <w:rFonts w:ascii="Bookman Old Style" w:hAnsi="Bookman Old Style"/>
          <w:b/>
          <w:bCs/>
          <w:lang w:val="cs-CZ"/>
        </w:rPr>
        <w:t>život zásadně změní</w:t>
      </w:r>
      <w:r>
        <w:rPr>
          <w:rFonts w:ascii="Bookman Old Style" w:hAnsi="Bookman Old Style"/>
          <w:lang w:val="cs-CZ"/>
        </w:rPr>
        <w:t xml:space="preserve">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 w:rsidRPr="001C3986">
        <w:rPr>
          <w:rFonts w:ascii="Bookman Old Style" w:hAnsi="Bookman Old Style"/>
          <w:b/>
          <w:bCs/>
          <w:lang w:val="cs-CZ"/>
        </w:rPr>
        <w:t>Boží potěšení</w:t>
      </w:r>
      <w:r>
        <w:rPr>
          <w:rFonts w:ascii="Bookman Old Style" w:hAnsi="Bookman Old Style"/>
          <w:lang w:val="cs-CZ"/>
        </w:rPr>
        <w:t xml:space="preserve"> má tedy </w:t>
      </w:r>
      <w:r w:rsidRPr="001C3986">
        <w:rPr>
          <w:rFonts w:ascii="Bookman Old Style" w:hAnsi="Bookman Old Style"/>
          <w:b/>
          <w:bCs/>
          <w:lang w:val="cs-CZ"/>
        </w:rPr>
        <w:t>mnoho forem a tváří</w:t>
      </w:r>
      <w:r>
        <w:rPr>
          <w:rFonts w:ascii="Bookman Old Style" w:hAnsi="Bookman Old Style"/>
          <w:lang w:val="cs-CZ"/>
        </w:rPr>
        <w:t xml:space="preserve">. Někdy je to povzbuzující slovo přátel. Jindy vzájemné odpuštění. Jindy se stane malý zázrak všedního dne. Někdy stačí k povzbuzení dobrá zpráva, uklidňující dopis, zlepšení zdravotního stavu, úspěch v práci, dobré jídlo a pití, věrnost přátel, přímluvná modlitba, sousedská výpomoc, dobrá úroda.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Ale naším potěšením to nekončí. </w:t>
      </w:r>
      <w:r w:rsidRPr="002E3E7E">
        <w:rPr>
          <w:rFonts w:ascii="Bookman Old Style" w:hAnsi="Bookman Old Style"/>
          <w:b/>
          <w:bCs/>
          <w:lang w:val="cs-CZ"/>
        </w:rPr>
        <w:t xml:space="preserve">Ti, které Pán Bůh potěšil, mají jistý závazek. </w:t>
      </w:r>
      <w:r>
        <w:rPr>
          <w:rFonts w:ascii="Bookman Old Style" w:hAnsi="Bookman Old Style"/>
          <w:lang w:val="cs-CZ"/>
        </w:rPr>
        <w:t xml:space="preserve">Na začátku druhého listu Korintským to říká Pavel velmi jasně a zřetelně: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i/>
          <w:iCs/>
          <w:lang w:val="cs-CZ"/>
        </w:rPr>
      </w:pPr>
      <w:r>
        <w:rPr>
          <w:rFonts w:ascii="Bookman Old Style" w:hAnsi="Bookman Old Style"/>
          <w:i/>
          <w:iCs/>
          <w:lang w:val="cs-CZ"/>
        </w:rPr>
        <w:t xml:space="preserve">Pochválen buď Bůh a Otec našeho Pána Ježíše Krista, Otec milosrdenství a Bůh veškeré útěchy! On nás potěšuje v každém soužení, abychom i my mohli těšit ty, kteří jsou v jakékoli tísni, tou útěchou, jaké se nám samým dostává od Boha. 1 K 1,3-4 </w:t>
      </w:r>
    </w:p>
    <w:p w:rsidR="0023345E" w:rsidRDefault="0023345E">
      <w:pPr>
        <w:jc w:val="both"/>
        <w:rPr>
          <w:rFonts w:ascii="Bookman Old Style" w:hAnsi="Bookman Old Style"/>
          <w:i/>
          <w:iCs/>
          <w:lang w:val="cs-CZ"/>
        </w:rPr>
      </w:pPr>
    </w:p>
    <w:p w:rsidR="0023345E" w:rsidRPr="002E3E7E" w:rsidRDefault="001B1D76">
      <w:pPr>
        <w:jc w:val="both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lang w:val="cs-CZ"/>
        </w:rPr>
        <w:t xml:space="preserve">To znamená, že všechny ztráty, ze kterých jsme se vzpamatovali, všechny nemoci, z kterých jsme se uzdravili, všechny krize, které jsme zvládli, všechny úzkosti, z kterých jsme byli vysvobozeni, všechny slzy, které nám Bůh setřel z tváře, jsou cennou </w:t>
      </w:r>
      <w:r w:rsidRPr="002E3E7E">
        <w:rPr>
          <w:rFonts w:ascii="Bookman Old Style" w:hAnsi="Bookman Old Style"/>
          <w:b/>
          <w:bCs/>
          <w:lang w:val="cs-CZ"/>
        </w:rPr>
        <w:t>zkušeností a svědectvím, které nemá být zapomenuto</w:t>
      </w:r>
      <w:r>
        <w:rPr>
          <w:rFonts w:ascii="Bookman Old Style" w:hAnsi="Bookman Old Style"/>
          <w:lang w:val="cs-CZ"/>
        </w:rPr>
        <w:t xml:space="preserve"> ani skrýváno. To, že jsme byli potěšení a vysvobozeni, může </w:t>
      </w:r>
      <w:r w:rsidRPr="002E3E7E">
        <w:rPr>
          <w:rFonts w:ascii="Bookman Old Style" w:hAnsi="Bookman Old Style"/>
          <w:b/>
          <w:bCs/>
          <w:lang w:val="cs-CZ"/>
        </w:rPr>
        <w:t xml:space="preserve">potěšit a vysvobodit mnohé kolem nás!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Default="001B1D76">
      <w:pPr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Náš pláč nebyl zbytečný, jestliže jsme v něm poznali pomoc, kterou nám Bůh připravil, a vydali o tom svědectví. Naše </w:t>
      </w:r>
      <w:r w:rsidRPr="003545B6">
        <w:rPr>
          <w:rFonts w:ascii="Bookman Old Style" w:hAnsi="Bookman Old Style"/>
          <w:b/>
          <w:bCs/>
          <w:lang w:val="cs-CZ"/>
        </w:rPr>
        <w:t>slzy nebyly ostudou, jestliže jsme se z nich s Boží pomocí vyplakali, lidé vidí, že jsme začali znovu.</w:t>
      </w:r>
      <w:r>
        <w:rPr>
          <w:rFonts w:ascii="Bookman Old Style" w:hAnsi="Bookman Old Style"/>
          <w:lang w:val="cs-CZ"/>
        </w:rPr>
        <w:t xml:space="preserve"> Naše chyby a hříchy se obrátí v poučení a varování, jestliže jsme se k nim přiznali a změnili svůj život.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Pr="00B42604" w:rsidRDefault="003545B6">
      <w:pPr>
        <w:jc w:val="both"/>
        <w:rPr>
          <w:rFonts w:ascii="Bookman Old Style" w:hAnsi="Bookman Old Style"/>
          <w:b/>
          <w:bCs/>
          <w:lang w:val="cs-CZ"/>
        </w:rPr>
      </w:pPr>
      <w:r>
        <w:rPr>
          <w:rFonts w:ascii="Bookman Old Style" w:hAnsi="Bookman Old Style"/>
          <w:lang w:val="cs-CZ"/>
        </w:rPr>
        <w:t>Slova</w:t>
      </w:r>
      <w:r w:rsidR="001B1D76">
        <w:rPr>
          <w:rFonts w:ascii="Bookman Old Style" w:hAnsi="Bookman Old Style"/>
          <w:lang w:val="cs-CZ"/>
        </w:rPr>
        <w:t xml:space="preserve"> </w:t>
      </w:r>
      <w:r w:rsidR="001B1D76" w:rsidRPr="0062677C">
        <w:rPr>
          <w:rFonts w:ascii="Bookman Old Style" w:hAnsi="Bookman Old Style"/>
          <w:b/>
          <w:bCs/>
          <w:lang w:val="cs-CZ"/>
        </w:rPr>
        <w:t>Žalmu 126</w:t>
      </w:r>
      <w:r w:rsidRPr="0062677C">
        <w:rPr>
          <w:rFonts w:ascii="Bookman Old Style" w:hAnsi="Bookman Old Style"/>
          <w:b/>
          <w:bCs/>
          <w:lang w:val="cs-CZ"/>
        </w:rPr>
        <w:t xml:space="preserve"> </w:t>
      </w:r>
      <w:r>
        <w:rPr>
          <w:rFonts w:ascii="Bookman Old Style" w:hAnsi="Bookman Old Style"/>
          <w:lang w:val="cs-CZ"/>
        </w:rPr>
        <w:t>píší</w:t>
      </w:r>
      <w:r w:rsidR="001B1D76">
        <w:rPr>
          <w:rFonts w:ascii="Bookman Old Style" w:hAnsi="Bookman Old Style"/>
          <w:lang w:val="cs-CZ"/>
        </w:rPr>
        <w:t xml:space="preserve">: </w:t>
      </w:r>
      <w:r w:rsidR="0062677C" w:rsidRPr="0062677C">
        <w:rPr>
          <w:rFonts w:ascii="Bookman Old Style" w:hAnsi="Bookman Old Style"/>
          <w:i/>
          <w:iCs/>
          <w:lang w:val="cs-CZ"/>
        </w:rPr>
        <w:t>„Kdo s</w:t>
      </w:r>
      <w:r w:rsidR="001B1D76" w:rsidRPr="0062677C">
        <w:rPr>
          <w:rFonts w:ascii="Bookman Old Style" w:hAnsi="Bookman Old Style"/>
          <w:i/>
          <w:iCs/>
          <w:lang w:val="cs-CZ"/>
        </w:rPr>
        <w:t xml:space="preserve"> pláčem nyní chodí, kdo rozsévá, s plesáním však přijde, až ponese snopy.</w:t>
      </w:r>
      <w:r w:rsidR="0062677C" w:rsidRPr="0062677C">
        <w:rPr>
          <w:rFonts w:ascii="Bookman Old Style" w:hAnsi="Bookman Old Style"/>
          <w:i/>
          <w:iCs/>
          <w:lang w:val="cs-CZ"/>
        </w:rPr>
        <w:t>“</w:t>
      </w:r>
      <w:r w:rsidR="0062677C">
        <w:rPr>
          <w:rFonts w:ascii="Bookman Old Style" w:hAnsi="Bookman Old Style"/>
          <w:lang w:val="cs-CZ"/>
        </w:rPr>
        <w:t xml:space="preserve"> </w:t>
      </w:r>
      <w:r w:rsidR="001B1D76">
        <w:rPr>
          <w:rFonts w:ascii="Bookman Old Style" w:hAnsi="Bookman Old Style"/>
          <w:lang w:val="cs-CZ"/>
        </w:rPr>
        <w:t xml:space="preserve">Když lidé zjara zasévali, museli často obětovat poslední zbytky loňské úrody. A dokud nesklidili, měli hlad a nouzi. To znamená, že k tomu, aby člověk něco dokázal a změnil, něco napravil a zlepšil, musí se často </w:t>
      </w:r>
      <w:r w:rsidR="001B1D76" w:rsidRPr="00CA0D5A">
        <w:rPr>
          <w:rFonts w:ascii="Bookman Old Style" w:hAnsi="Bookman Old Style"/>
          <w:b/>
          <w:bCs/>
          <w:lang w:val="cs-CZ"/>
        </w:rPr>
        <w:t>mnohého vzdát a leccos obětovat</w:t>
      </w:r>
      <w:r w:rsidR="001B1D76">
        <w:rPr>
          <w:rFonts w:ascii="Bookman Old Style" w:hAnsi="Bookman Old Style"/>
          <w:lang w:val="cs-CZ"/>
        </w:rPr>
        <w:t xml:space="preserve">. </w:t>
      </w:r>
      <w:r w:rsidR="001B1D76" w:rsidRPr="00B5738C">
        <w:rPr>
          <w:rFonts w:ascii="Bookman Old Style" w:hAnsi="Bookman Old Style"/>
          <w:b/>
          <w:bCs/>
          <w:lang w:val="cs-CZ"/>
        </w:rPr>
        <w:t xml:space="preserve">Bez bolesti a slz se nic nového nenarodí. Bez oběti nejsou děti. Bez pláče, nejsou koláče. Kdo neprožil čas beznaděje, ten se ani neusměje. </w:t>
      </w:r>
    </w:p>
    <w:p w:rsidR="0023345E" w:rsidRDefault="0023345E">
      <w:pPr>
        <w:jc w:val="both"/>
        <w:rPr>
          <w:rFonts w:ascii="Bookman Old Style" w:hAnsi="Bookman Old Style"/>
          <w:lang w:val="cs-CZ"/>
        </w:rPr>
      </w:pPr>
    </w:p>
    <w:p w:rsidR="0023345E" w:rsidRPr="00750DE8" w:rsidRDefault="001B1D76">
      <w:pPr>
        <w:jc w:val="both"/>
        <w:rPr>
          <w:rFonts w:ascii="Bookman Old Style" w:hAnsi="Bookman Old Style"/>
          <w:i/>
          <w:iCs/>
          <w:lang w:val="cs-CZ"/>
        </w:rPr>
      </w:pPr>
      <w:r>
        <w:rPr>
          <w:rFonts w:ascii="Bookman Old Style" w:hAnsi="Bookman Old Style"/>
          <w:i/>
          <w:iCs/>
          <w:lang w:val="cs-CZ"/>
        </w:rPr>
        <w:t>Pane! Je mnoho věcí, které jsou k pláči. Možná jsme už příliš otrlí a lhostejní a měli bychom plakat daleko častěji. Ale my doufáme ve tvou pomoc a proto místo abychom plakali, přemýšlíme, co můžeme udělat, koho se zastat, za co bojovat a kdy se modlit. Dej nám tu moudrost, abychom poznali, kdy máme plakat, kdy mlčet, kdy zpívat a kdy pracovat. Amen</w:t>
      </w:r>
    </w:p>
    <w:sectPr w:rsidR="0023345E" w:rsidRPr="00750DE8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E"/>
    <w:rsid w:val="001B1D76"/>
    <w:rsid w:val="001C3986"/>
    <w:rsid w:val="001E3A9B"/>
    <w:rsid w:val="00200B03"/>
    <w:rsid w:val="002142BA"/>
    <w:rsid w:val="0023345E"/>
    <w:rsid w:val="002E3E7E"/>
    <w:rsid w:val="00347D45"/>
    <w:rsid w:val="003545B6"/>
    <w:rsid w:val="003F0AA2"/>
    <w:rsid w:val="003F2B47"/>
    <w:rsid w:val="00435C19"/>
    <w:rsid w:val="004C6419"/>
    <w:rsid w:val="004D235A"/>
    <w:rsid w:val="0062677C"/>
    <w:rsid w:val="00662FA7"/>
    <w:rsid w:val="007437C2"/>
    <w:rsid w:val="00750DE8"/>
    <w:rsid w:val="00797853"/>
    <w:rsid w:val="00847CF2"/>
    <w:rsid w:val="009027FD"/>
    <w:rsid w:val="00A5527B"/>
    <w:rsid w:val="00AE78B5"/>
    <w:rsid w:val="00B0149A"/>
    <w:rsid w:val="00B42604"/>
    <w:rsid w:val="00B5738C"/>
    <w:rsid w:val="00BD57B3"/>
    <w:rsid w:val="00BE471F"/>
    <w:rsid w:val="00CA0D5A"/>
    <w:rsid w:val="00D87AF0"/>
    <w:rsid w:val="00E046EF"/>
    <w:rsid w:val="00E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6EADFF-0576-824A-83EC-D1A5BB0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Blaze plačícím, budou potěšeni</dc:title>
  <dc:subject/>
  <dc:creator>Miguel Rocafort</dc:creator>
  <dc:description/>
  <cp:lastModifiedBy>pa mos</cp:lastModifiedBy>
  <cp:revision>37</cp:revision>
  <dcterms:created xsi:type="dcterms:W3CDTF">2022-11-06T16:32:00Z</dcterms:created>
  <dcterms:modified xsi:type="dcterms:W3CDTF">2022-11-07T14:23:00Z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