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39C" w:rsidRDefault="006630EC">
      <w:pPr>
        <w:pStyle w:val="Normlnweb"/>
        <w:spacing w:beforeAutospacing="0" w:afterAutospacing="0"/>
        <w:jc w:val="center"/>
        <w:textAlignment w:val="baseline"/>
      </w:pPr>
      <w:r>
        <w:rPr>
          <w:rFonts w:ascii="Bookman Old Style" w:hAnsi="Bookman Old Style"/>
          <w:b/>
          <w:bCs/>
          <w:color w:val="424242"/>
        </w:rPr>
        <w:t>Milosrdní</w:t>
      </w:r>
    </w:p>
    <w:p w:rsidR="0080439C" w:rsidRDefault="0080439C">
      <w:pPr>
        <w:pStyle w:val="Normlnweb"/>
        <w:spacing w:beforeAutospacing="0" w:afterAutospacing="0"/>
        <w:jc w:val="both"/>
        <w:textAlignment w:val="baseline"/>
        <w:rPr>
          <w:rFonts w:ascii="Bookman Old Style" w:hAnsi="Bookman Old Style" w:cs="Calibri"/>
          <w:b/>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 xml:space="preserve">Text: </w:t>
      </w:r>
      <w:r>
        <w:rPr>
          <w:rFonts w:ascii="Bookman Old Style" w:hAnsi="Bookman Old Style" w:cs="Calibri"/>
          <w:i/>
          <w:color w:val="424242"/>
        </w:rPr>
        <w:t>“Blaze milosrdným, neboť oni dojdou milosrdenství.” (Mt 5:7 CEP)</w:t>
      </w:r>
    </w:p>
    <w:p w:rsidR="0080439C" w:rsidRDefault="0080439C">
      <w:pPr>
        <w:pStyle w:val="Normlnweb"/>
        <w:spacing w:beforeAutospacing="0" w:afterAutospacing="0"/>
        <w:jc w:val="both"/>
        <w:textAlignment w:val="baseline"/>
        <w:rPr>
          <w:rFonts w:ascii="Bookman Old Style" w:hAnsi="Bookman Old Style" w:cs="Calibri"/>
          <w: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 xml:space="preserve">Milé sestry a milí bratři! I když všichni známe význam slov milosrdenství a slitování, neškodí si uvést pár biblických příkladů takového jednání. Většina z nás si asi </w:t>
      </w:r>
      <w:r>
        <w:rPr>
          <w:rFonts w:ascii="Bookman Old Style" w:hAnsi="Bookman Old Style" w:cs="Calibri"/>
          <w:color w:val="424242"/>
        </w:rPr>
        <w:t>představí milosrdného Samařana, jak sestoupí z osla, naloží na něj zraněného pocestného, ošetří mu rány a zaplatí za něj nocleh (L 10,35). Nebo si vybavíme Ježíše, který se neplánovaně zastaví na své cestě do Jeruzaléma a zavolá k sobě slepého, který ho pr</w:t>
      </w:r>
      <w:r>
        <w:rPr>
          <w:rFonts w:ascii="Bookman Old Style" w:hAnsi="Bookman Old Style" w:cs="Calibri"/>
          <w:color w:val="424242"/>
        </w:rPr>
        <w:t>osí o pomoc (Mt 9,27). Boží milosrdenství je, když se Timoteus, který byl na smrt nemocen, uzdraví. (Fp 2,27). Milosrdný je Bůh, když odpouští hříšníkům, místo aby je potrestal a odsoudil (1 Pt 2,10). Milosrdný byl Onezifor, který se nestyděl navštívit apo</w:t>
      </w:r>
      <w:r>
        <w:rPr>
          <w:rFonts w:ascii="Bookman Old Style" w:hAnsi="Bookman Old Style" w:cs="Calibri"/>
          <w:color w:val="424242"/>
        </w:rPr>
        <w:t>štola Pavla ve vězení (2 Tm 1,18).</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Když se budeme ptát po společném jmenovateli takového jednání, vyjde nám, že milosrdenství znamená, když člověk nebo Bůh udělají něco navíc. Milosrdenství je dobrodiní, na které nemáme nárok. Milosrdenství je nadstandard</w:t>
      </w:r>
      <w:r>
        <w:rPr>
          <w:rFonts w:ascii="Bookman Old Style" w:hAnsi="Bookman Old Style" w:cs="Calibri"/>
          <w:color w:val="424242"/>
        </w:rPr>
        <w:t>. Slitování nemůže být zakotveno v žádné smlouvě a nemůžeme si ho nárokovat. Ale přitom je to právě milosrdenství, co často rozhodne o našem životě a budoucnosti. Milosrdenství je, když uklouznete na chodníku, rozbijete si hlavu a neznámý kolemjedoucí řidi</w:t>
      </w:r>
      <w:r>
        <w:rPr>
          <w:rFonts w:ascii="Bookman Old Style" w:hAnsi="Bookman Old Style" w:cs="Calibri"/>
          <w:color w:val="424242"/>
        </w:rPr>
        <w:t>č si vás posadí do auta a odveze domů. Milosrdenství je, když se žena nerozvede s mužem, který pije. Milosrdenství je, když si lékař nebo zdravotní sestra udělají čas na pacienta, kterého neznají a zeptají se ho, jestli nepotřebuje s něčím pomoci. Milosrde</w:t>
      </w:r>
      <w:r>
        <w:rPr>
          <w:rFonts w:ascii="Bookman Old Style" w:hAnsi="Bookman Old Style" w:cs="Calibri"/>
          <w:color w:val="424242"/>
        </w:rPr>
        <w:t>nství je, když úředník pomůže starému člověku vyplnit žádost o sociální příspěvek nebo bezmocnost.</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Zajisté je možno říci, že mnohé z těchto věcí považujeme mezi slušnými lidmi za normální a žádoucí, ale to nic nemění na tom, že za mnoho věcí bychom měli b</w:t>
      </w:r>
      <w:r>
        <w:rPr>
          <w:rFonts w:ascii="Bookman Old Style" w:hAnsi="Bookman Old Style" w:cs="Calibri"/>
          <w:color w:val="424242"/>
        </w:rPr>
        <w:t>ýt druhým lidem i Pánu Bohu vděční. Není dobré, když si člověk na to, že mu druzí pomáhají, zvykne. Je nemístné a namyšlené, když si někdo dělá na milosrdenství a lásku druhých lidí nárok. Kdo si nikdy nepřizná, že se nad ním někdo slitoval – ten nikdy nep</w:t>
      </w:r>
      <w:r>
        <w:rPr>
          <w:rFonts w:ascii="Bookman Old Style" w:hAnsi="Bookman Old Style" w:cs="Calibri"/>
          <w:color w:val="424242"/>
        </w:rPr>
        <w:t>řijme a neprožije, že se s ním a pro něho stal zázrak. Milosrdenství je něco nečekaného, darovaného a nádherného. Kdo si neuvědomuje, že jeho život stojí právě na takových milých a nečekaných překvapeních, je člověk v pravém slova smyslu povrchní a nebojme</w:t>
      </w:r>
      <w:r>
        <w:rPr>
          <w:rFonts w:ascii="Bookman Old Style" w:hAnsi="Bookman Old Style" w:cs="Calibri"/>
          <w:color w:val="424242"/>
        </w:rPr>
        <w:t xml:space="preserve"> se říci i hloupý a omezený. Vždyť bez milosrdenství není života, protože už život sám je milost.</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Ale lidé to neradi slyší. Potvrdí nám to, jak si vtipně všiml bratr Jiří Mrázek, dokonce naše mateřština. Páté blahoslavenství bychom totiž měli přeložit pod</w:t>
      </w:r>
      <w:r>
        <w:rPr>
          <w:rFonts w:ascii="Bookman Old Style" w:hAnsi="Bookman Old Style" w:cs="Calibri"/>
          <w:color w:val="424242"/>
        </w:rPr>
        <w:t>obně jako všechny ostatní pomocí slovesa:  Blaze, těm, kdo se slitovávají, protože budou … (slitováni) Tady nastává problém, protože čeština nezná od slovesa slitovat se rod trpný. Nevím, jak je to v jiných jazycích, ale Češi si prostě neumí přiznat, že se</w:t>
      </w:r>
      <w:r>
        <w:rPr>
          <w:rFonts w:ascii="Bookman Old Style" w:hAnsi="Bookman Old Style" w:cs="Calibri"/>
          <w:color w:val="424242"/>
        </w:rPr>
        <w:t xml:space="preserve"> nad nimi někdo slitoval. Leda že bychom řekli: </w:t>
      </w:r>
      <w:r>
        <w:rPr>
          <w:rFonts w:ascii="Bookman Old Style" w:hAnsi="Bookman Old Style" w:cs="Calibri"/>
          <w:i/>
          <w:color w:val="424242"/>
        </w:rPr>
        <w:t>Blaze těm, kdo se slitovávají, neboť budou politováni.</w:t>
      </w:r>
      <w:r>
        <w:rPr>
          <w:rFonts w:ascii="Bookman Old Style" w:hAnsi="Bookman Old Style" w:cs="Calibri"/>
          <w:color w:val="424242"/>
        </w:rPr>
        <w:t xml:space="preserve"> Ale to je právě, to co nechceme a oč nestojíme. Přece mě nebude někdo litovat! Já se z toho přece vyhrabu sám. Tomu, kdo takto mluví a uvažuje, je marné </w:t>
      </w:r>
      <w:r>
        <w:rPr>
          <w:rFonts w:ascii="Bookman Old Style" w:hAnsi="Bookman Old Style" w:cs="Calibri"/>
          <w:color w:val="424242"/>
        </w:rPr>
        <w:t>něco vysvětlovat. Nejen, že nechce slyšet o člověku, který se nad ním slitoval. On nebude chtít slyšet ani o Pánu Bohu! Kdo netouží po milosti, netouží ani po Bohu. Takovému člověku je marné cokoli říkat.</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Ale úplně beznadějné to není. Pyšného člověka je t</w:t>
      </w:r>
      <w:r>
        <w:rPr>
          <w:rFonts w:ascii="Bookman Old Style" w:hAnsi="Bookman Old Style" w:cs="Calibri"/>
          <w:color w:val="424242"/>
        </w:rPr>
        <w:t>řeba nechat tak říkajíc dozrát. Každý z nás totiž dřív nebo později pozná, že bez Boží milosti a lidské pomoci by tady už dávno nebyl. A protože Boží pomoc má velmi často lidskou tvář a lidská pomoc je velmi často odpovědí na milost Boží, nedá se u většiny</w:t>
      </w:r>
      <w:r>
        <w:rPr>
          <w:rFonts w:ascii="Bookman Old Style" w:hAnsi="Bookman Old Style" w:cs="Calibri"/>
          <w:color w:val="424242"/>
        </w:rPr>
        <w:t xml:space="preserve"> zázraků oddělit část Boží a část lidská. To zásadní a klíčové je, přiznat si, že se stalo něco, nač jsem neměl právo ani nárok. Něco nad všechno lidské pomyšlení a očekávání.</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Páté blahoslavenství má však jednu zvláštnost. Je první, které je aktivní a tím</w:t>
      </w:r>
      <w:r>
        <w:rPr>
          <w:rFonts w:ascii="Bookman Old Style" w:hAnsi="Bookman Old Style" w:cs="Calibri"/>
          <w:color w:val="424242"/>
        </w:rPr>
        <w:t xml:space="preserve"> pádem i mírně zásluhové. Čtyři předchozí blahoslavenství k tomu sice také směřovala, ale nebylo to tak zřetelné a okaté. Když je člověk chudý, plačící a hladový – je to zřejmý handicap a když se ho Bůh zastane, není to za odměnu, ale náprava toho, čeho se</w:t>
      </w:r>
      <w:r>
        <w:rPr>
          <w:rFonts w:ascii="Bookman Old Style" w:hAnsi="Bookman Old Style" w:cs="Calibri"/>
          <w:color w:val="424242"/>
        </w:rPr>
        <w:t xml:space="preserve"> mu nedostává.</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Ale páté blahoslavenství vypadá trochu jako výměnný obchod. Milý člověče, když budeš milosrdný, Pán Bůh ti to započítá a bude se k tobě chovat tak, jako ses ty choval ke svým bližním. A tak to skutečně najdeme v rabínských spisech na přelom</w:t>
      </w:r>
      <w:r>
        <w:rPr>
          <w:rFonts w:ascii="Bookman Old Style" w:hAnsi="Bookman Old Style" w:cs="Calibri"/>
          <w:color w:val="424242"/>
        </w:rPr>
        <w:t xml:space="preserve">u letopočtu. Milosrdenství </w:t>
      </w:r>
      <w:r>
        <w:rPr>
          <w:rFonts w:ascii="Bookman Old Style" w:hAnsi="Bookman Old Style" w:cs="Calibri"/>
          <w:color w:val="424242"/>
        </w:rPr>
        <w:lastRenderedPageBreak/>
        <w:t>k bližnímu bylo v Ježíšově době považováno za nadstandardní projev víry. Bylo to něco, co zákon přímo nevyžadoval, ale Pán Bůh si zapisoval. Milosrdenství byla úloha z pilnosti. Péčí o chudé, pravidelnými modlitbami a půstem si č</w:t>
      </w:r>
      <w:r>
        <w:rPr>
          <w:rFonts w:ascii="Bookman Old Style" w:hAnsi="Bookman Old Style" w:cs="Calibri"/>
          <w:color w:val="424242"/>
        </w:rPr>
        <w:t>lověk mohl připsat kladné body u lidí i u Pána Boha. Od slova milosrdenství bylo odvozeno slovo pro almužnu a mnozí se tehdy předbíhali, aby všem ukázali, jak jsou slitovní a zbožní. Podobně jako mnozí dnešní dárci a sponzoři.</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Už proroci totiž připomínali</w:t>
      </w:r>
      <w:r>
        <w:rPr>
          <w:rFonts w:ascii="Bookman Old Style" w:hAnsi="Bookman Old Style" w:cs="Calibri"/>
          <w:color w:val="424242"/>
        </w:rPr>
        <w:t>, že milosrdenství je důležitější než chrámové oběti. A Ježíš se na toto prorokovo slovo (Oz 6,6) dokonce třikrát výslovně odvolává. Když mu farizeové vytýkali, že jeho učedníci porušili den odpočinku tím, že mnuli klasy obilí, Ježíš je brání příkladem psa</w:t>
      </w:r>
      <w:r>
        <w:rPr>
          <w:rFonts w:ascii="Bookman Old Style" w:hAnsi="Bookman Old Style" w:cs="Calibri"/>
          <w:color w:val="424242"/>
        </w:rPr>
        <w:t>nce Davida, který v nouzi se svými muži snědl posvátné chleby, i když je směli jíst pouze kněží. Tím chtěl říci: Já vím, že je sobota a nemělo by se pracovat, ale mějte slitování s hladovými (Mt 12,7).</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Milosrdenství znamená, že v jistých chvílích musí zák</w:t>
      </w:r>
      <w:r>
        <w:rPr>
          <w:rFonts w:ascii="Bookman Old Style" w:hAnsi="Bookman Old Style" w:cs="Calibri"/>
          <w:color w:val="424242"/>
        </w:rPr>
        <w:t>on ustoupit. Když Ježíš slyšel, jak zákonici vyměřují lidem desátky z máty a kopru a přitom odsuzují člověka, který zhřešil, rozlobil se a řekl: </w:t>
      </w:r>
      <w:r>
        <w:rPr>
          <w:rFonts w:ascii="Bookman Old Style" w:hAnsi="Bookman Old Style" w:cs="Calibri"/>
          <w:i/>
          <w:color w:val="424242"/>
        </w:rPr>
        <w:t>Běda vám, zákoníci a farizeové, pokrytci! Odevzdáváte desátky z máty, kopru a kmínu, a nedbáte na to, co je v Z</w:t>
      </w:r>
      <w:r>
        <w:rPr>
          <w:rFonts w:ascii="Bookman Old Style" w:hAnsi="Bookman Old Style" w:cs="Calibri"/>
          <w:i/>
          <w:color w:val="424242"/>
        </w:rPr>
        <w:t xml:space="preserve">ákoně důležitější: právo, milosrdenství a věrnost. Slepí vůdcové, cedíte komára, ale velblouda spolknete! (Mt 23,23) </w:t>
      </w:r>
      <w:r>
        <w:rPr>
          <w:rFonts w:ascii="Bookman Old Style" w:hAnsi="Bookman Old Style" w:cs="Calibri"/>
          <w:color w:val="424242"/>
        </w:rPr>
        <w:t>A když mu vytýkali, že stoluje s hříšníky, řekl jim</w:t>
      </w:r>
      <w:r>
        <w:rPr>
          <w:rFonts w:ascii="Bookman Old Style" w:hAnsi="Bookman Old Style" w:cs="Calibri"/>
          <w:i/>
          <w:color w:val="424242"/>
        </w:rPr>
        <w:t xml:space="preserve"> “Lékaře nepotřebují zdraví, ale nemocní. Jděte a učte se, co to je: `Milosrdenství chci</w:t>
      </w:r>
      <w:r>
        <w:rPr>
          <w:rFonts w:ascii="Bookman Old Style" w:hAnsi="Bookman Old Style" w:cs="Calibri"/>
          <w:i/>
          <w:color w:val="424242"/>
        </w:rPr>
        <w:t xml:space="preserve">, a ne oběť´. Nepřišel jsem pozvat spravedlivé, ale hříšníky.”Mt 9,13. </w:t>
      </w:r>
      <w:r>
        <w:rPr>
          <w:rFonts w:ascii="Bookman Old Style" w:hAnsi="Bookman Old Style" w:cs="Calibri"/>
          <w:color w:val="424242"/>
        </w:rPr>
        <w:t>Všechno tedy nasvědčuje tomu, že si člověk svým milosrdenstvím, tedy tím, co udělá pro druhé navíc, může zasloužit a přivolat na sebe Boží i lidskou přízeň. Bylo by to nakonec spravedli</w:t>
      </w:r>
      <w:r>
        <w:rPr>
          <w:rFonts w:ascii="Bookman Old Style" w:hAnsi="Bookman Old Style" w:cs="Calibri"/>
          <w:color w:val="424242"/>
        </w:rPr>
        <w:t>vé a každý z nás s něčím podobným asi v duchu počítá. Vždyť to čteme v knize Přísloví: </w:t>
      </w:r>
      <w:r>
        <w:rPr>
          <w:rFonts w:ascii="Bookman Old Style" w:hAnsi="Bookman Old Style" w:cs="Calibri"/>
          <w:i/>
          <w:color w:val="424242"/>
        </w:rPr>
        <w:t>Kdo pohrdá svým bližním, hřeší, ale blaze tomu, kdo se slitovává. Milosrdenství a věrnost bude provázet ty, kdo chystají dobro. Př 14, 21</w:t>
      </w:r>
    </w:p>
    <w:p w:rsidR="0080439C" w:rsidRDefault="0080439C">
      <w:pPr>
        <w:pStyle w:val="Normlnweb"/>
        <w:spacing w:beforeAutospacing="0" w:afterAutospacing="0"/>
        <w:jc w:val="both"/>
        <w:textAlignment w:val="baseline"/>
        <w:rPr>
          <w:rFonts w:ascii="Bookman Old Style" w:hAnsi="Bookman Old Style" w:cs="Calibri"/>
          <w: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A přece nám evangelium říká ně</w:t>
      </w:r>
      <w:r>
        <w:rPr>
          <w:rFonts w:ascii="Bookman Old Style" w:hAnsi="Bookman Old Style" w:cs="Calibri"/>
          <w:color w:val="424242"/>
        </w:rPr>
        <w:t>co jiného. Je to změna zdánlivě kosmetická, a přece zásadní. Nejlépe to vystihl evangelista Lukáš, který zaznamenal Ježíšova slova: </w:t>
      </w:r>
      <w:r>
        <w:rPr>
          <w:rFonts w:ascii="Bookman Old Style" w:hAnsi="Bookman Old Style" w:cs="Calibri"/>
          <w:i/>
          <w:color w:val="424242"/>
        </w:rPr>
        <w:t xml:space="preserve">Buďte milosrdní, jak je milosrdný váš Otec. (Lk 6,36) </w:t>
      </w:r>
      <w:r>
        <w:rPr>
          <w:rFonts w:ascii="Bookman Old Style" w:hAnsi="Bookman Old Style" w:cs="Calibri"/>
          <w:color w:val="424242"/>
        </w:rPr>
        <w:t>Jde totiž o pořadí! Na počátku všeho je milosrdenství Boží a lidské sl</w:t>
      </w:r>
      <w:r>
        <w:rPr>
          <w:rFonts w:ascii="Bookman Old Style" w:hAnsi="Bookman Old Style" w:cs="Calibri"/>
          <w:color w:val="424242"/>
        </w:rPr>
        <w:t>itování může být pouze jeho vděčnou ozvěnou. Boží milosrdenství není odměna, která nám bude poskytnuta za naši dobrotu. Boží milosrdenství je to první, co si uvědomíme, když pomyslíme na svůj život. Boží slitování a odpuštění je vstupní brána, kterou vcház</w:t>
      </w:r>
      <w:r>
        <w:rPr>
          <w:rFonts w:ascii="Bookman Old Style" w:hAnsi="Bookman Old Style" w:cs="Calibri"/>
          <w:color w:val="424242"/>
        </w:rPr>
        <w:t>íme do chrámu života a všechno ostatní je jen naše chvála a vděčnost.</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Dobrý příklad toho, jak je to s Božím milosrdenstvím, nám dává apoštol Pavel.  V prvním listu Timoteovi píše: “</w:t>
      </w:r>
      <w:r>
        <w:rPr>
          <w:rFonts w:ascii="Bookman Old Style" w:hAnsi="Bookman Old Style" w:cs="Calibri"/>
          <w:i/>
          <w:color w:val="424242"/>
        </w:rPr>
        <w:t>Děkuji našemu Pánu, který mi dal sílu, Kristu Ježíši, že mě uznal za spole</w:t>
      </w:r>
      <w:r>
        <w:rPr>
          <w:rFonts w:ascii="Bookman Old Style" w:hAnsi="Bookman Old Style" w:cs="Calibri"/>
          <w:i/>
          <w:color w:val="424242"/>
        </w:rPr>
        <w:t>hlivého a určil ke své službě, ačkoli jsem byl předtím rouhač, pronásledovatel a násilník. A přece jsem došel slitování, protože jsem ve své nevěře nevěděl, co dělám.” (1Tim 1:12-13, CEP)</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Pavel je přímo názorným příkladem člověka, který dozrál. Jako mladí</w:t>
      </w:r>
      <w:r>
        <w:rPr>
          <w:rFonts w:ascii="Bookman Old Style" w:hAnsi="Bookman Old Style" w:cs="Calibri"/>
          <w:color w:val="424242"/>
        </w:rPr>
        <w:t xml:space="preserve">k se domníval, že má na Boží odměnu nárok. Vzorně dodržoval zákon, jeho rodový původ byl bez poskvrny, všechny náboženské předpisy plnil – a přece se s Bohem tragicky míjel a ničil jeho dílo spásy. Ale vzkříšený Ježíš se nad ním slitoval a řekl mu: Saule, </w:t>
      </w:r>
      <w:r>
        <w:rPr>
          <w:rFonts w:ascii="Bookman Old Style" w:hAnsi="Bookman Old Style" w:cs="Calibri"/>
          <w:color w:val="424242"/>
        </w:rPr>
        <w:t>Saule, proč mne pronásleduješ? A v tu chvíli Pavel ke svému zděšení poznal svůj tragický omyl a ztratil zrak. Ale na Boží pokyn ho v Damašku navštívil učedník Ananiáš a přijal ho mezi Ježíšovy učedníky. A teprve v tu chvíli si Pavel si uvědomil, že celý je</w:t>
      </w:r>
      <w:r>
        <w:rPr>
          <w:rFonts w:ascii="Bookman Old Style" w:hAnsi="Bookman Old Style" w:cs="Calibri"/>
          <w:color w:val="424242"/>
        </w:rPr>
        <w:t>ho život je jen a jen milost Boží (Sk 9).</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 xml:space="preserve">O to víc pak dovedl být k druhým lidem laskavý a chápající a tak prakticky naplňoval páté blahoslavenství. Každý kdo prožije Boží odpuštění a pomoc, bude mít daleko větší pochopení a soucit s těmi, kteří se </w:t>
      </w:r>
      <w:r>
        <w:rPr>
          <w:rFonts w:ascii="Bookman Old Style" w:hAnsi="Bookman Old Style" w:cs="Calibri"/>
          <w:color w:val="424242"/>
        </w:rPr>
        <w:t>nevejdou do škatulek zákona.</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Jeden příklad za všechny. Když Pavla žádali o jasné slovo, zda se mohou lidé před Kristovým druhým příchodem ještě ženit a vdávat ( přičemž většinový názor byl, že už to nemá smysl), odpověděl jim, že je sice lepší zůstat svob</w:t>
      </w:r>
      <w:r>
        <w:rPr>
          <w:rFonts w:ascii="Bookman Old Style" w:hAnsi="Bookman Old Style" w:cs="Calibri"/>
          <w:color w:val="424242"/>
        </w:rPr>
        <w:t>odný a sám proto do manželství nevstoupil, ale když se někdo ožení nebo vdá, není to hřích. Pavel dokázal být tolerantní. Protože sám došel milosrdenství a odpuštění, dovedl promíjet chyby druhým a nebazíroval na jediném správném názoru. A víte, čím tuto t</w:t>
      </w:r>
      <w:r>
        <w:rPr>
          <w:rFonts w:ascii="Bookman Old Style" w:hAnsi="Bookman Old Style" w:cs="Calibri"/>
          <w:color w:val="424242"/>
        </w:rPr>
        <w:t xml:space="preserve">oleranci zdůvodnil? Korintským tehdy napsal: </w:t>
      </w:r>
      <w:r>
        <w:rPr>
          <w:rFonts w:ascii="Bookman Old Style" w:hAnsi="Bookman Old Style" w:cs="Calibri"/>
          <w:i/>
          <w:color w:val="424242"/>
        </w:rPr>
        <w:t>Nemám sice v té věci jasného slova Páně, ale protože jsem poznal, co je Boží slitování, můžete mi důvěřovat (1 K 7,25).</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A to je ono. Kdo sám nikdy nepotřeboval Boží slitování, měl by mlčet, když se v církvi pos</w:t>
      </w:r>
      <w:r>
        <w:rPr>
          <w:rFonts w:ascii="Bookman Old Style" w:hAnsi="Bookman Old Style" w:cs="Calibri"/>
          <w:color w:val="424242"/>
        </w:rPr>
        <w:t xml:space="preserve">uzuje a rozhoduje, komu odpustit a koho odsoudit. Smyslem Božího zákona není jeho plnění za </w:t>
      </w:r>
      <w:r>
        <w:rPr>
          <w:rFonts w:ascii="Bookman Old Style" w:hAnsi="Bookman Old Style" w:cs="Calibri"/>
          <w:color w:val="424242"/>
        </w:rPr>
        <w:lastRenderedPageBreak/>
        <w:t>každou cenu, protože v řadě případů to ani není možné. Nemůžete držet šábes a přitom neodvázat vola od žlabu. Nemůžete nekrást, když umíráte hlady. Nemůžete nelhat,</w:t>
      </w:r>
      <w:r>
        <w:rPr>
          <w:rFonts w:ascii="Bookman Old Style" w:hAnsi="Bookman Old Style" w:cs="Calibri"/>
          <w:color w:val="424242"/>
        </w:rPr>
        <w:t xml:space="preserve"> když chtějí ublížit nevinnému.</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Je ještě něco víc než zákon a to je milosrdenství. Výjimka, která potvrzuje pravidlo. Odpuštění přece neříká, že zlo je dobré, ale někdy je třeba lidské chyby prostě unést a nesoudit. Ale tomu rozumí jen ti, kteří poznali m</w:t>
      </w:r>
      <w:r>
        <w:rPr>
          <w:rFonts w:ascii="Bookman Old Style" w:hAnsi="Bookman Old Style" w:cs="Calibri"/>
          <w:color w:val="424242"/>
        </w:rPr>
        <w:t>ilosrdenství, slitování a odpuštění na vlastní kůži.</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 xml:space="preserve">Myslím, že všichni potřebujeme dozrát. Zmoudřet. Přiznat si, na čem stojí náš život. Pochopit, co znamená Boží slovo: milosrdenství chci a ne oběti. Slitování a pochopení je nad všechny skutky </w:t>
      </w:r>
      <w:r>
        <w:rPr>
          <w:rFonts w:ascii="Bookman Old Style" w:hAnsi="Bookman Old Style" w:cs="Calibri"/>
          <w:color w:val="424242"/>
        </w:rPr>
        <w:t>zákona. Evangelium je podaná ruka a ne přibouchnuté dveře.</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 xml:space="preserve">Když jednou k Ježíšovi přivedli ženu, kterou byla nevěrná a chtěli jí soudit, Ježíš jim řekl: </w:t>
      </w:r>
      <w:r>
        <w:rPr>
          <w:rFonts w:ascii="Bookman Old Style" w:hAnsi="Bookman Old Style" w:cs="Calibri"/>
          <w:i/>
          <w:color w:val="424242"/>
        </w:rPr>
        <w:t>Kdo z vás je bez viny, ať první hodí kamenem.</w:t>
      </w:r>
      <w:r>
        <w:rPr>
          <w:rFonts w:ascii="Bookman Old Style" w:hAnsi="Bookman Old Style" w:cs="Calibri"/>
          <w:color w:val="424242"/>
        </w:rPr>
        <w:t xml:space="preserve"> A oni se počínaje těmi nejstaršími začali potichu vytrác</w:t>
      </w:r>
      <w:r>
        <w:rPr>
          <w:rFonts w:ascii="Bookman Old Style" w:hAnsi="Bookman Old Style" w:cs="Calibri"/>
          <w:color w:val="424242"/>
        </w:rPr>
        <w:t xml:space="preserve">et. A když s tou nešťastnou ženou Ježíš zůstal sám, řekl ji: </w:t>
      </w:r>
      <w:r>
        <w:rPr>
          <w:rFonts w:ascii="Bookman Old Style" w:hAnsi="Bookman Old Style" w:cs="Calibri"/>
          <w:i/>
          <w:color w:val="424242"/>
        </w:rPr>
        <w:t>Jdi v pokoji. Ani já tě nesoudím, a už nehřeš. (Jan 8,1-11).</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color w:val="424242"/>
        </w:rPr>
        <w:t>Když člověk prožije slitování, najde daleko snáz sílu nehřešit, ale také se slitovat nad těmi, kteří chybují.</w:t>
      </w:r>
    </w:p>
    <w:p w:rsidR="0080439C" w:rsidRDefault="0080439C">
      <w:pPr>
        <w:pStyle w:val="Normlnweb"/>
        <w:spacing w:beforeAutospacing="0" w:afterAutospacing="0"/>
        <w:jc w:val="both"/>
        <w:textAlignment w:val="baseline"/>
        <w:rPr>
          <w:rFonts w:ascii="Bookman Old Style" w:hAnsi="Bookman Old Style" w:cs="Calibri"/>
          <w:color w:val="424242"/>
        </w:rPr>
      </w:pPr>
    </w:p>
    <w:p w:rsidR="0080439C" w:rsidRDefault="006630EC">
      <w:pPr>
        <w:pStyle w:val="Normlnweb"/>
        <w:spacing w:beforeAutospacing="0" w:afterAutospacing="0"/>
        <w:jc w:val="both"/>
        <w:textAlignment w:val="baseline"/>
        <w:rPr>
          <w:rFonts w:cs="Calibri"/>
        </w:rPr>
      </w:pPr>
      <w:r>
        <w:rPr>
          <w:rFonts w:ascii="Bookman Old Style" w:hAnsi="Bookman Old Style" w:cs="Calibri"/>
          <w:i/>
          <w:color w:val="424242"/>
        </w:rPr>
        <w:t>Pane, co jsme my lidé?</w:t>
      </w:r>
      <w:r>
        <w:rPr>
          <w:rFonts w:ascii="Bookman Old Style" w:hAnsi="Bookman Old Style" w:cs="Calibri"/>
          <w:i/>
          <w:color w:val="424242"/>
        </w:rPr>
        <w:t xml:space="preserve"> Ranní pára, která se rozplyne s úsvitem. Prach ze země, který promluvil. A přece ses nad námi slitoval a obrátil náš zrak vzhůru až k nebesům. A slíbil jsi nám, že náš život nikdy neskončí a tvé milosrdenství se obnovuje každého rána (Pl 3,22). A my tomu </w:t>
      </w:r>
      <w:r>
        <w:rPr>
          <w:rFonts w:ascii="Bookman Old Style" w:hAnsi="Bookman Old Style" w:cs="Calibri"/>
          <w:i/>
          <w:color w:val="424242"/>
        </w:rPr>
        <w:t>věříme a to nám dává sílu žít, milovat, odpouštět a zpívat. Amen.</w:t>
      </w:r>
    </w:p>
    <w:p w:rsidR="0080439C" w:rsidRDefault="0080439C">
      <w:pPr>
        <w:spacing w:after="0"/>
        <w:jc w:val="both"/>
        <w:rPr>
          <w:szCs w:val="24"/>
        </w:rPr>
      </w:pPr>
    </w:p>
    <w:sectPr w:rsidR="0080439C">
      <w:type w:val="continuous"/>
      <w:pgSz w:w="11906" w:h="16838"/>
      <w:pgMar w:top="397" w:right="397" w:bottom="397" w:left="397"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39C" w:rsidRDefault="006630EC">
      <w:pPr>
        <w:spacing w:after="0" w:line="240" w:lineRule="auto"/>
      </w:pPr>
      <w:r>
        <w:separator/>
      </w:r>
    </w:p>
  </w:endnote>
  <w:endnote w:type="continuationSeparator" w:id="0">
    <w:p w:rsidR="0080439C" w:rsidRDefault="0066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39C" w:rsidRDefault="006630EC">
      <w:r>
        <w:rPr>
          <w:rFonts w:eastAsiaTheme="minorEastAsia"/>
          <w:sz w:val="24"/>
          <w:szCs w:val="24"/>
          <w:lang w:val="en-US" w:eastAsia="ja-JP"/>
        </w:rPr>
        <w:separator/>
      </w:r>
    </w:p>
  </w:footnote>
  <w:footnote w:type="continuationSeparator" w:id="0">
    <w:p w:rsidR="0080439C" w:rsidRDefault="00663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bordersDoNotSurroundHeader/>
  <w:bordersDoNotSurroundFooter/>
  <w:revisionView w:inkAnnotation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C"/>
    <w:rsid w:val="006630EC"/>
    <w:rsid w:val="0080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70F751A-06E2-4DAE-881D-BE8BCF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ln">
    <w:name w:val="Normal"/>
    <w:qFormat/>
    <w:pPr>
      <w:suppressAutoHyphens/>
      <w:autoSpaceDE w:val="0"/>
      <w:autoSpaceDN w:val="0"/>
      <w:adjustRightInd w:val="0"/>
    </w:pPr>
    <w:rPr>
      <w:rFonts w:ascii="Calibri" w:eastAsia="Times New Roman" w:hAnsi="Calibri" w:cs="Calibri"/>
      <w:lang w:val="cs-CZ" w:eastAsia="cs-CZ"/>
    </w:rPr>
  </w:style>
  <w:style w:type="paragraph" w:styleId="Nadpis1">
    <w:name w:val="heading 1"/>
    <w:basedOn w:val="Normln"/>
    <w:next w:val="Normln"/>
    <w:link w:val="Nadpis1Char1"/>
    <w:uiPriority w:val="99"/>
    <w:qFormat/>
    <w:pPr>
      <w:keepNext/>
      <w:keepLines/>
      <w:suppressAutoHyphens w:val="0"/>
      <w:spacing w:before="240" w:after="0"/>
      <w:outlineLvl w:val="0"/>
    </w:pPr>
    <w:rPr>
      <w:rFonts w:ascii="Calibri Light" w:cs="Calibri Light"/>
      <w:color w:val="2F5496"/>
      <w:sz w:val="32"/>
      <w:szCs w:val="32"/>
      <w:lang w:val="en-US" w:eastAsia="ja-JP"/>
    </w:rPr>
  </w:style>
  <w:style w:type="paragraph" w:styleId="Nadpis2">
    <w:name w:val="heading 2"/>
    <w:basedOn w:val="Normln"/>
    <w:next w:val="Normln"/>
    <w:link w:val="Nadpis2Char1"/>
    <w:uiPriority w:val="99"/>
    <w:qFormat/>
    <w:pPr>
      <w:keepNext/>
      <w:keepLines/>
      <w:suppressAutoHyphens w:val="0"/>
      <w:spacing w:before="40" w:after="0"/>
      <w:outlineLvl w:val="1"/>
    </w:pPr>
    <w:rPr>
      <w:rFonts w:ascii="Calibri Light" w:cs="Calibri Light"/>
      <w:color w:val="2F5496"/>
      <w:sz w:val="26"/>
      <w:szCs w:val="26"/>
      <w:lang w:val="en-US" w:eastAsia="ja-JP"/>
    </w:rPr>
  </w:style>
  <w:style w:type="paragraph" w:styleId="Nadpis3">
    <w:name w:val="heading 3"/>
    <w:basedOn w:val="Normln"/>
    <w:next w:val="Normln"/>
    <w:link w:val="Nadpis3Char1"/>
    <w:uiPriority w:val="99"/>
    <w:qFormat/>
    <w:pPr>
      <w:keepNext/>
      <w:keepLines/>
      <w:suppressAutoHyphens w:val="0"/>
      <w:spacing w:before="40" w:after="0"/>
      <w:outlineLvl w:val="2"/>
    </w:pPr>
    <w:rPr>
      <w:rFonts w:ascii="Calibri Light" w:cs="Calibri Light"/>
      <w:color w:val="1F3763"/>
      <w:sz w:val="24"/>
      <w:szCs w:val="24"/>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
    <w:rPr>
      <w:rFonts w:asciiTheme="majorHAnsi" w:eastAsiaTheme="majorEastAsia" w:hAnsiTheme="majorHAnsi" w:cstheme="majorBidi"/>
      <w:b/>
      <w:bCs/>
      <w:kern w:val="32"/>
      <w:sz w:val="32"/>
      <w:szCs w:val="32"/>
      <w:lang w:val="cs-CZ" w:eastAsia="cs-CZ"/>
    </w:rPr>
  </w:style>
  <w:style w:type="character" w:customStyle="1" w:styleId="Nadpis2Char1">
    <w:name w:val="Nadpis 2 Char1"/>
    <w:basedOn w:val="Standardnpsmoodstavce"/>
    <w:link w:val="Nadpis2"/>
    <w:uiPriority w:val="9"/>
    <w:semiHidden/>
    <w:rPr>
      <w:rFonts w:asciiTheme="majorHAnsi" w:eastAsiaTheme="majorEastAsia" w:hAnsiTheme="majorHAnsi" w:cstheme="majorBidi"/>
      <w:b/>
      <w:bCs/>
      <w:i/>
      <w:iCs/>
      <w:sz w:val="28"/>
      <w:szCs w:val="28"/>
      <w:lang w:val="cs-CZ" w:eastAsia="cs-CZ"/>
    </w:rPr>
  </w:style>
  <w:style w:type="character" w:customStyle="1" w:styleId="Nadpis3Char1">
    <w:name w:val="Nadpis 3 Char1"/>
    <w:basedOn w:val="Standardnpsmoodstavce"/>
    <w:link w:val="Nadpis3"/>
    <w:uiPriority w:val="9"/>
    <w:semiHidden/>
    <w:rPr>
      <w:rFonts w:asciiTheme="majorHAnsi" w:eastAsiaTheme="majorEastAsia" w:hAnsiTheme="majorHAnsi" w:cstheme="majorBidi"/>
      <w:b/>
      <w:bCs/>
      <w:sz w:val="26"/>
      <w:szCs w:val="26"/>
      <w:lang w:val="cs-CZ" w:eastAsia="cs-CZ"/>
    </w:rPr>
  </w:style>
  <w:style w:type="character" w:customStyle="1" w:styleId="InternetLink">
    <w:name w:val="Internet Link"/>
    <w:basedOn w:val="Standardnpsmoodstavce"/>
    <w:uiPriority w:val="99"/>
    <w:rPr>
      <w:color w:val="0563C1"/>
      <w:u w:val="single"/>
    </w:rPr>
  </w:style>
  <w:style w:type="character" w:styleId="Nevyeenzmnka">
    <w:name w:val="Unresolved Mention"/>
    <w:basedOn w:val="Standardnpsmoodstavce"/>
    <w:uiPriority w:val="99"/>
    <w:rPr>
      <w:color w:val="605E5C"/>
      <w:shd w:val="clear" w:color="auto" w:fill="E1DFDD"/>
    </w:rPr>
  </w:style>
  <w:style w:type="character" w:customStyle="1" w:styleId="Nadpis1Char">
    <w:name w:val="Nadpis 1 Char"/>
    <w:basedOn w:val="Standardnpsmoodstavce"/>
    <w:uiPriority w:val="99"/>
    <w:rPr>
      <w:rFonts w:ascii="Calibri Light" w:eastAsia="Times New Roman" w:cs="Calibri Light"/>
      <w:color w:val="2F5496"/>
      <w:sz w:val="32"/>
      <w:szCs w:val="32"/>
    </w:rPr>
  </w:style>
  <w:style w:type="character" w:customStyle="1" w:styleId="Nadpis2Char">
    <w:name w:val="Nadpis 2 Char"/>
    <w:basedOn w:val="Standardnpsmoodstavce"/>
    <w:uiPriority w:val="99"/>
    <w:rPr>
      <w:rFonts w:ascii="Calibri Light" w:eastAsia="Times New Roman" w:cs="Calibri Light"/>
      <w:color w:val="2F5496"/>
      <w:sz w:val="26"/>
      <w:szCs w:val="26"/>
    </w:rPr>
  </w:style>
  <w:style w:type="character" w:customStyle="1" w:styleId="Nadpis3Char">
    <w:name w:val="Nadpis 3 Char"/>
    <w:basedOn w:val="Standardnpsmoodstavce"/>
    <w:uiPriority w:val="99"/>
    <w:rPr>
      <w:rFonts w:ascii="Calibri Light" w:eastAsia="Times New Roman" w:cs="Calibri Light"/>
      <w:color w:val="1F3763"/>
    </w:rPr>
  </w:style>
  <w:style w:type="character" w:customStyle="1" w:styleId="breadcrumbs">
    <w:name w:val="breadcrumbs"/>
    <w:basedOn w:val="Standardnpsmoodstavce"/>
    <w:uiPriority w:val="99"/>
  </w:style>
  <w:style w:type="character" w:customStyle="1" w:styleId="post">
    <w:name w:val="post"/>
    <w:basedOn w:val="Standardnpsmoodstavce"/>
    <w:uiPriority w:val="99"/>
  </w:style>
  <w:style w:type="character" w:customStyle="1" w:styleId="mejs-offscreen">
    <w:name w:val="mejs-offscreen"/>
    <w:basedOn w:val="Standardnpsmoodstavce"/>
    <w:uiPriority w:val="99"/>
  </w:style>
  <w:style w:type="character" w:customStyle="1" w:styleId="mejs-currenttime">
    <w:name w:val="mejs-currenttime"/>
    <w:basedOn w:val="Standardnpsmoodstavce"/>
    <w:uiPriority w:val="99"/>
  </w:style>
  <w:style w:type="character" w:customStyle="1" w:styleId="mejs-duration">
    <w:name w:val="mejs-duration"/>
    <w:basedOn w:val="Standardnpsmoodstavce"/>
    <w:uiPriority w:val="99"/>
  </w:style>
  <w:style w:type="character" w:customStyle="1" w:styleId="dropcap">
    <w:name w:val="dropcap"/>
    <w:basedOn w:val="Standardnpsmoodstavce"/>
    <w:uiPriority w:val="99"/>
  </w:style>
  <w:style w:type="character" w:styleId="Zdraznn">
    <w:name w:val="Emphasis"/>
    <w:basedOn w:val="Standardnpsmoodstavce"/>
    <w:uiPriority w:val="99"/>
    <w:qFormat/>
    <w:rPr>
      <w:i/>
      <w:iCs/>
    </w:rPr>
  </w:style>
  <w:style w:type="character" w:customStyle="1" w:styleId="z-Za3fe1tekformule13feChar">
    <w:name w:val="z-Zač3fáe1tek formuláe1ř3fe Char"/>
    <w:basedOn w:val="Standardnpsmoodstavce"/>
    <w:uiPriority w:val="99"/>
    <w:rPr>
      <w:rFonts w:ascii="Arial" w:eastAsia="Times New Roman" w:cs="Arial"/>
      <w:vanish/>
      <w:sz w:val="16"/>
      <w:szCs w:val="16"/>
    </w:rPr>
  </w:style>
  <w:style w:type="character" w:customStyle="1" w:styleId="z-Konecformule13feChar">
    <w:name w:val="z-Konec formuláe1ř3fe Char"/>
    <w:basedOn w:val="Standardnpsmoodstavce"/>
    <w:uiPriority w:val="99"/>
    <w:rPr>
      <w:rFonts w:ascii="Arial" w:eastAsia="Times New Roman" w:cs="Arial"/>
      <w:vanish/>
      <w:sz w:val="16"/>
      <w:szCs w:val="16"/>
    </w:rPr>
  </w:style>
  <w:style w:type="character" w:styleId="Siln">
    <w:name w:val="Strong"/>
    <w:basedOn w:val="Standardnpsmoodstavce"/>
    <w:uiPriority w:val="99"/>
    <w:qFormat/>
    <w:rPr>
      <w:b/>
      <w:bCs/>
    </w:rPr>
  </w:style>
  <w:style w:type="character" w:customStyle="1" w:styleId="details">
    <w:name w:val="details"/>
    <w:basedOn w:val="Standardnpsmoodstavce"/>
    <w:uiPriority w:val="99"/>
  </w:style>
  <w:style w:type="character" w:customStyle="1" w:styleId="ListLabel1">
    <w:name w:val="ListLabel 1"/>
    <w:uiPriority w:val="99"/>
    <w:rPr>
      <w:sz w:val="20"/>
      <w:szCs w:val="20"/>
    </w:rPr>
  </w:style>
  <w:style w:type="character" w:customStyle="1" w:styleId="ListLabel2">
    <w:name w:val="ListLabel 2"/>
    <w:uiPriority w:val="99"/>
    <w:rPr>
      <w:sz w:val="20"/>
      <w:szCs w:val="20"/>
    </w:rPr>
  </w:style>
  <w:style w:type="character" w:customStyle="1" w:styleId="ListLabel3">
    <w:name w:val="ListLabel 3"/>
    <w:uiPriority w:val="99"/>
    <w:rPr>
      <w:sz w:val="20"/>
      <w:szCs w:val="20"/>
    </w:rPr>
  </w:style>
  <w:style w:type="character" w:customStyle="1" w:styleId="ListLabel4">
    <w:name w:val="ListLabel 4"/>
    <w:uiPriority w:val="99"/>
    <w:rPr>
      <w:sz w:val="20"/>
      <w:szCs w:val="20"/>
    </w:rPr>
  </w:style>
  <w:style w:type="character" w:customStyle="1" w:styleId="ListLabel5">
    <w:name w:val="ListLabel 5"/>
    <w:uiPriority w:val="99"/>
    <w:rPr>
      <w:sz w:val="20"/>
      <w:szCs w:val="20"/>
    </w:rPr>
  </w:style>
  <w:style w:type="character" w:customStyle="1" w:styleId="ListLabel6">
    <w:name w:val="ListLabel 6"/>
    <w:uiPriority w:val="99"/>
    <w:rPr>
      <w:sz w:val="20"/>
      <w:szCs w:val="20"/>
    </w:rPr>
  </w:style>
  <w:style w:type="character" w:customStyle="1" w:styleId="ListLabel7">
    <w:name w:val="ListLabel 7"/>
    <w:uiPriority w:val="99"/>
    <w:rPr>
      <w:sz w:val="20"/>
      <w:szCs w:val="20"/>
    </w:rPr>
  </w:style>
  <w:style w:type="character" w:customStyle="1" w:styleId="ListLabel8">
    <w:name w:val="ListLabel 8"/>
    <w:uiPriority w:val="99"/>
    <w:rPr>
      <w:sz w:val="20"/>
      <w:szCs w:val="20"/>
    </w:rPr>
  </w:style>
  <w:style w:type="character" w:customStyle="1" w:styleId="ListLabel9">
    <w:name w:val="ListLabel 9"/>
    <w:uiPriority w:val="99"/>
    <w:rPr>
      <w:sz w:val="20"/>
      <w:szCs w:val="20"/>
    </w:rPr>
  </w:style>
  <w:style w:type="character" w:customStyle="1" w:styleId="ListLabel10">
    <w:name w:val="ListLabel 10"/>
    <w:uiPriority w:val="99"/>
    <w:rPr>
      <w:sz w:val="20"/>
      <w:szCs w:val="20"/>
    </w:rPr>
  </w:style>
  <w:style w:type="character" w:customStyle="1" w:styleId="ListLabel11">
    <w:name w:val="ListLabel 11"/>
    <w:uiPriority w:val="99"/>
    <w:rPr>
      <w:sz w:val="20"/>
      <w:szCs w:val="20"/>
    </w:rPr>
  </w:style>
  <w:style w:type="character" w:customStyle="1" w:styleId="ListLabel12">
    <w:name w:val="ListLabel 12"/>
    <w:uiPriority w:val="99"/>
    <w:rPr>
      <w:sz w:val="20"/>
      <w:szCs w:val="20"/>
    </w:rPr>
  </w:style>
  <w:style w:type="character" w:customStyle="1" w:styleId="ListLabel13">
    <w:name w:val="ListLabel 13"/>
    <w:uiPriority w:val="99"/>
    <w:rPr>
      <w:sz w:val="20"/>
      <w:szCs w:val="20"/>
    </w:rPr>
  </w:style>
  <w:style w:type="character" w:customStyle="1" w:styleId="ListLabel14">
    <w:name w:val="ListLabel 14"/>
    <w:uiPriority w:val="99"/>
    <w:rPr>
      <w:sz w:val="20"/>
      <w:szCs w:val="20"/>
    </w:rPr>
  </w:style>
  <w:style w:type="character" w:customStyle="1" w:styleId="ListLabel15">
    <w:name w:val="ListLabel 15"/>
    <w:uiPriority w:val="99"/>
    <w:rPr>
      <w:sz w:val="20"/>
      <w:szCs w:val="20"/>
    </w:rPr>
  </w:style>
  <w:style w:type="character" w:customStyle="1" w:styleId="ListLabel16">
    <w:name w:val="ListLabel 16"/>
    <w:uiPriority w:val="99"/>
    <w:rPr>
      <w:sz w:val="20"/>
      <w:szCs w:val="20"/>
    </w:rPr>
  </w:style>
  <w:style w:type="character" w:customStyle="1" w:styleId="ListLabel17">
    <w:name w:val="ListLabel 17"/>
    <w:uiPriority w:val="99"/>
    <w:rPr>
      <w:sz w:val="20"/>
      <w:szCs w:val="20"/>
    </w:rPr>
  </w:style>
  <w:style w:type="character" w:customStyle="1" w:styleId="ListLabel18">
    <w:name w:val="ListLabel 18"/>
    <w:uiPriority w:val="99"/>
    <w:rPr>
      <w:sz w:val="20"/>
      <w:szCs w:val="20"/>
    </w:rPr>
  </w:style>
  <w:style w:type="character" w:customStyle="1" w:styleId="ListLabel19">
    <w:name w:val="ListLabel 19"/>
    <w:uiPriority w:val="99"/>
    <w:rPr>
      <w:sz w:val="20"/>
      <w:szCs w:val="20"/>
    </w:rPr>
  </w:style>
  <w:style w:type="character" w:customStyle="1" w:styleId="ListLabel20">
    <w:name w:val="ListLabel 20"/>
    <w:uiPriority w:val="99"/>
    <w:rPr>
      <w:sz w:val="20"/>
      <w:szCs w:val="20"/>
    </w:rPr>
  </w:style>
  <w:style w:type="character" w:customStyle="1" w:styleId="ListLabel21">
    <w:name w:val="ListLabel 21"/>
    <w:uiPriority w:val="99"/>
    <w:rPr>
      <w:sz w:val="20"/>
      <w:szCs w:val="20"/>
    </w:rPr>
  </w:style>
  <w:style w:type="character" w:customStyle="1" w:styleId="ListLabel22">
    <w:name w:val="ListLabel 22"/>
    <w:uiPriority w:val="99"/>
    <w:rPr>
      <w:sz w:val="20"/>
      <w:szCs w:val="20"/>
    </w:rPr>
  </w:style>
  <w:style w:type="character" w:customStyle="1" w:styleId="ListLabel23">
    <w:name w:val="ListLabel 23"/>
    <w:uiPriority w:val="99"/>
    <w:rPr>
      <w:sz w:val="20"/>
      <w:szCs w:val="20"/>
    </w:rPr>
  </w:style>
  <w:style w:type="character" w:customStyle="1" w:styleId="ListLabel24">
    <w:name w:val="ListLabel 24"/>
    <w:uiPriority w:val="99"/>
    <w:rPr>
      <w:sz w:val="20"/>
      <w:szCs w:val="20"/>
    </w:rPr>
  </w:style>
  <w:style w:type="character" w:customStyle="1" w:styleId="ListLabel25">
    <w:name w:val="ListLabel 25"/>
    <w:uiPriority w:val="99"/>
    <w:rPr>
      <w:sz w:val="20"/>
      <w:szCs w:val="20"/>
    </w:rPr>
  </w:style>
  <w:style w:type="character" w:customStyle="1" w:styleId="ListLabel26">
    <w:name w:val="ListLabel 26"/>
    <w:uiPriority w:val="99"/>
    <w:rPr>
      <w:sz w:val="20"/>
      <w:szCs w:val="20"/>
    </w:rPr>
  </w:style>
  <w:style w:type="character" w:customStyle="1" w:styleId="ListLabel27">
    <w:name w:val="ListLabel 27"/>
    <w:uiPriority w:val="99"/>
    <w:rPr>
      <w:sz w:val="20"/>
      <w:szCs w:val="20"/>
    </w:rPr>
  </w:style>
  <w:style w:type="character" w:customStyle="1" w:styleId="ListLabel28">
    <w:name w:val="ListLabel 28"/>
    <w:uiPriority w:val="99"/>
    <w:rPr>
      <w:sz w:val="20"/>
      <w:szCs w:val="20"/>
    </w:rPr>
  </w:style>
  <w:style w:type="character" w:customStyle="1" w:styleId="ListLabel29">
    <w:name w:val="ListLabel 29"/>
    <w:uiPriority w:val="99"/>
    <w:rPr>
      <w:sz w:val="20"/>
      <w:szCs w:val="20"/>
    </w:rPr>
  </w:style>
  <w:style w:type="character" w:customStyle="1" w:styleId="ListLabel30">
    <w:name w:val="ListLabel 30"/>
    <w:uiPriority w:val="99"/>
    <w:rPr>
      <w:sz w:val="20"/>
      <w:szCs w:val="20"/>
    </w:rPr>
  </w:style>
  <w:style w:type="character" w:customStyle="1" w:styleId="ListLabel31">
    <w:name w:val="ListLabel 31"/>
    <w:uiPriority w:val="99"/>
    <w:rPr>
      <w:sz w:val="20"/>
      <w:szCs w:val="20"/>
    </w:rPr>
  </w:style>
  <w:style w:type="character" w:customStyle="1" w:styleId="ListLabel32">
    <w:name w:val="ListLabel 32"/>
    <w:uiPriority w:val="99"/>
    <w:rPr>
      <w:sz w:val="20"/>
      <w:szCs w:val="20"/>
    </w:rPr>
  </w:style>
  <w:style w:type="character" w:customStyle="1" w:styleId="ListLabel33">
    <w:name w:val="ListLabel 33"/>
    <w:uiPriority w:val="99"/>
    <w:rPr>
      <w:sz w:val="20"/>
      <w:szCs w:val="20"/>
    </w:rPr>
  </w:style>
  <w:style w:type="character" w:customStyle="1" w:styleId="ListLabel34">
    <w:name w:val="ListLabel 34"/>
    <w:uiPriority w:val="99"/>
    <w:rPr>
      <w:sz w:val="20"/>
      <w:szCs w:val="20"/>
    </w:rPr>
  </w:style>
  <w:style w:type="character" w:customStyle="1" w:styleId="ListLabel35">
    <w:name w:val="ListLabel 35"/>
    <w:uiPriority w:val="99"/>
    <w:rPr>
      <w:sz w:val="20"/>
      <w:szCs w:val="20"/>
    </w:rPr>
  </w:style>
  <w:style w:type="character" w:customStyle="1" w:styleId="ListLabel36">
    <w:name w:val="ListLabel 36"/>
    <w:uiPriority w:val="99"/>
    <w:rPr>
      <w:sz w:val="20"/>
      <w:szCs w:val="20"/>
    </w:rPr>
  </w:style>
  <w:style w:type="character" w:customStyle="1" w:styleId="ListLabel37">
    <w:name w:val="ListLabel 37"/>
    <w:uiPriority w:val="99"/>
    <w:rPr>
      <w:sz w:val="20"/>
      <w:szCs w:val="20"/>
    </w:rPr>
  </w:style>
  <w:style w:type="character" w:customStyle="1" w:styleId="ListLabel38">
    <w:name w:val="ListLabel 38"/>
    <w:uiPriority w:val="99"/>
    <w:rPr>
      <w:sz w:val="20"/>
      <w:szCs w:val="20"/>
    </w:rPr>
  </w:style>
  <w:style w:type="character" w:customStyle="1" w:styleId="ListLabel39">
    <w:name w:val="ListLabel 39"/>
    <w:uiPriority w:val="99"/>
    <w:rPr>
      <w:sz w:val="20"/>
      <w:szCs w:val="20"/>
    </w:rPr>
  </w:style>
  <w:style w:type="character" w:customStyle="1" w:styleId="ListLabel40">
    <w:name w:val="ListLabel 40"/>
    <w:uiPriority w:val="99"/>
    <w:rPr>
      <w:sz w:val="20"/>
      <w:szCs w:val="20"/>
    </w:rPr>
  </w:style>
  <w:style w:type="character" w:customStyle="1" w:styleId="ListLabel41">
    <w:name w:val="ListLabel 41"/>
    <w:uiPriority w:val="99"/>
    <w:rPr>
      <w:sz w:val="20"/>
      <w:szCs w:val="20"/>
    </w:rPr>
  </w:style>
  <w:style w:type="character" w:customStyle="1" w:styleId="ListLabel42">
    <w:name w:val="ListLabel 42"/>
    <w:uiPriority w:val="99"/>
    <w:rPr>
      <w:sz w:val="20"/>
      <w:szCs w:val="20"/>
    </w:rPr>
  </w:style>
  <w:style w:type="character" w:customStyle="1" w:styleId="ListLabel43">
    <w:name w:val="ListLabel 43"/>
    <w:uiPriority w:val="99"/>
    <w:rPr>
      <w:sz w:val="20"/>
      <w:szCs w:val="20"/>
    </w:rPr>
  </w:style>
  <w:style w:type="character" w:customStyle="1" w:styleId="ListLabel44">
    <w:name w:val="ListLabel 44"/>
    <w:uiPriority w:val="99"/>
    <w:rPr>
      <w:sz w:val="20"/>
      <w:szCs w:val="20"/>
    </w:rPr>
  </w:style>
  <w:style w:type="character" w:customStyle="1" w:styleId="ListLabel45">
    <w:name w:val="ListLabel 45"/>
    <w:uiPriority w:val="99"/>
    <w:rPr>
      <w:sz w:val="20"/>
      <w:szCs w:val="20"/>
    </w:rPr>
  </w:style>
  <w:style w:type="character" w:customStyle="1" w:styleId="ListLabel46">
    <w:name w:val="ListLabel 46"/>
    <w:uiPriority w:val="99"/>
    <w:rPr>
      <w:sz w:val="20"/>
      <w:szCs w:val="20"/>
    </w:rPr>
  </w:style>
  <w:style w:type="character" w:customStyle="1" w:styleId="ListLabel47">
    <w:name w:val="ListLabel 47"/>
    <w:uiPriority w:val="99"/>
    <w:rPr>
      <w:sz w:val="20"/>
      <w:szCs w:val="20"/>
    </w:rPr>
  </w:style>
  <w:style w:type="character" w:customStyle="1" w:styleId="ListLabel48">
    <w:name w:val="ListLabel 48"/>
    <w:uiPriority w:val="99"/>
    <w:rPr>
      <w:sz w:val="20"/>
      <w:szCs w:val="20"/>
    </w:rPr>
  </w:style>
  <w:style w:type="character" w:customStyle="1" w:styleId="ListLabel49">
    <w:name w:val="ListLabel 49"/>
    <w:uiPriority w:val="99"/>
    <w:rPr>
      <w:sz w:val="20"/>
      <w:szCs w:val="20"/>
    </w:rPr>
  </w:style>
  <w:style w:type="character" w:customStyle="1" w:styleId="ListLabel50">
    <w:name w:val="ListLabel 50"/>
    <w:uiPriority w:val="99"/>
    <w:rPr>
      <w:sz w:val="20"/>
      <w:szCs w:val="20"/>
    </w:rPr>
  </w:style>
  <w:style w:type="character" w:customStyle="1" w:styleId="ListLabel51">
    <w:name w:val="ListLabel 51"/>
    <w:uiPriority w:val="99"/>
    <w:rPr>
      <w:sz w:val="20"/>
      <w:szCs w:val="20"/>
    </w:rPr>
  </w:style>
  <w:style w:type="character" w:customStyle="1" w:styleId="ListLabel52">
    <w:name w:val="ListLabel 52"/>
    <w:uiPriority w:val="99"/>
    <w:rPr>
      <w:sz w:val="20"/>
      <w:szCs w:val="20"/>
    </w:rPr>
  </w:style>
  <w:style w:type="character" w:customStyle="1" w:styleId="ListLabel53">
    <w:name w:val="ListLabel 53"/>
    <w:uiPriority w:val="99"/>
    <w:rPr>
      <w:sz w:val="20"/>
      <w:szCs w:val="20"/>
    </w:rPr>
  </w:style>
  <w:style w:type="character" w:customStyle="1" w:styleId="ListLabel54">
    <w:name w:val="ListLabel 54"/>
    <w:uiPriority w:val="99"/>
    <w:rPr>
      <w:sz w:val="20"/>
      <w:szCs w:val="20"/>
    </w:rPr>
  </w:style>
  <w:style w:type="character" w:customStyle="1" w:styleId="ListLabel55">
    <w:name w:val="ListLabel 55"/>
    <w:uiPriority w:val="99"/>
    <w:rPr>
      <w:sz w:val="20"/>
      <w:szCs w:val="20"/>
    </w:rPr>
  </w:style>
  <w:style w:type="character" w:customStyle="1" w:styleId="ListLabel56">
    <w:name w:val="ListLabel 56"/>
    <w:uiPriority w:val="99"/>
    <w:rPr>
      <w:sz w:val="20"/>
      <w:szCs w:val="20"/>
    </w:rPr>
  </w:style>
  <w:style w:type="character" w:customStyle="1" w:styleId="ListLabel57">
    <w:name w:val="ListLabel 57"/>
    <w:uiPriority w:val="99"/>
    <w:rPr>
      <w:sz w:val="20"/>
      <w:szCs w:val="20"/>
    </w:rPr>
  </w:style>
  <w:style w:type="character" w:customStyle="1" w:styleId="ListLabel58">
    <w:name w:val="ListLabel 58"/>
    <w:uiPriority w:val="99"/>
    <w:rPr>
      <w:sz w:val="20"/>
      <w:szCs w:val="20"/>
    </w:rPr>
  </w:style>
  <w:style w:type="character" w:customStyle="1" w:styleId="ListLabel59">
    <w:name w:val="ListLabel 59"/>
    <w:uiPriority w:val="99"/>
    <w:rPr>
      <w:sz w:val="20"/>
      <w:szCs w:val="20"/>
    </w:rPr>
  </w:style>
  <w:style w:type="character" w:customStyle="1" w:styleId="ListLabel60">
    <w:name w:val="ListLabel 60"/>
    <w:uiPriority w:val="99"/>
    <w:rPr>
      <w:sz w:val="20"/>
      <w:szCs w:val="20"/>
    </w:rPr>
  </w:style>
  <w:style w:type="character" w:customStyle="1" w:styleId="ListLabel61">
    <w:name w:val="ListLabel 61"/>
    <w:uiPriority w:val="99"/>
    <w:rPr>
      <w:sz w:val="20"/>
      <w:szCs w:val="20"/>
    </w:rPr>
  </w:style>
  <w:style w:type="character" w:customStyle="1" w:styleId="ListLabel62">
    <w:name w:val="ListLabel 62"/>
    <w:uiPriority w:val="99"/>
    <w:rPr>
      <w:sz w:val="20"/>
      <w:szCs w:val="20"/>
    </w:rPr>
  </w:style>
  <w:style w:type="character" w:customStyle="1" w:styleId="ListLabel63">
    <w:name w:val="ListLabel 63"/>
    <w:uiPriority w:val="99"/>
    <w:rPr>
      <w:sz w:val="20"/>
      <w:szCs w:val="20"/>
    </w:rPr>
  </w:style>
  <w:style w:type="character" w:customStyle="1" w:styleId="ListLabel64">
    <w:name w:val="ListLabel 64"/>
    <w:uiPriority w:val="99"/>
    <w:rPr>
      <w:sz w:val="20"/>
      <w:szCs w:val="20"/>
    </w:rPr>
  </w:style>
  <w:style w:type="character" w:customStyle="1" w:styleId="ListLabel65">
    <w:name w:val="ListLabel 65"/>
    <w:uiPriority w:val="99"/>
    <w:rPr>
      <w:sz w:val="20"/>
      <w:szCs w:val="20"/>
    </w:rPr>
  </w:style>
  <w:style w:type="character" w:customStyle="1" w:styleId="ListLabel66">
    <w:name w:val="ListLabel 66"/>
    <w:uiPriority w:val="99"/>
    <w:rPr>
      <w:sz w:val="20"/>
      <w:szCs w:val="20"/>
    </w:rPr>
  </w:style>
  <w:style w:type="character" w:customStyle="1" w:styleId="ListLabel67">
    <w:name w:val="ListLabel 67"/>
    <w:uiPriority w:val="99"/>
    <w:rPr>
      <w:sz w:val="20"/>
      <w:szCs w:val="20"/>
    </w:rPr>
  </w:style>
  <w:style w:type="character" w:customStyle="1" w:styleId="ListLabel68">
    <w:name w:val="ListLabel 68"/>
    <w:uiPriority w:val="99"/>
    <w:rPr>
      <w:sz w:val="20"/>
      <w:szCs w:val="20"/>
    </w:rPr>
  </w:style>
  <w:style w:type="character" w:customStyle="1" w:styleId="ListLabel69">
    <w:name w:val="ListLabel 69"/>
    <w:uiPriority w:val="99"/>
    <w:rPr>
      <w:sz w:val="20"/>
      <w:szCs w:val="20"/>
    </w:rPr>
  </w:style>
  <w:style w:type="character" w:customStyle="1" w:styleId="ListLabel70">
    <w:name w:val="ListLabel 70"/>
    <w:uiPriority w:val="99"/>
    <w:rPr>
      <w:sz w:val="20"/>
      <w:szCs w:val="20"/>
    </w:rPr>
  </w:style>
  <w:style w:type="character" w:customStyle="1" w:styleId="ListLabel71">
    <w:name w:val="ListLabel 71"/>
    <w:uiPriority w:val="99"/>
    <w:rPr>
      <w:sz w:val="20"/>
      <w:szCs w:val="20"/>
    </w:rPr>
  </w:style>
  <w:style w:type="character" w:customStyle="1" w:styleId="ListLabel72">
    <w:name w:val="ListLabel 72"/>
    <w:uiPriority w:val="99"/>
    <w:rPr>
      <w:sz w:val="20"/>
      <w:szCs w:val="20"/>
    </w:rPr>
  </w:style>
  <w:style w:type="paragraph" w:customStyle="1" w:styleId="Heading">
    <w:name w:val="Heading"/>
    <w:basedOn w:val="Normln"/>
    <w:next w:val="TextBody"/>
    <w:uiPriority w:val="99"/>
    <w:pPr>
      <w:keepNext/>
      <w:suppressAutoHyphens w:val="0"/>
      <w:spacing w:before="240" w:after="120"/>
    </w:pPr>
    <w:rPr>
      <w:rFonts w:ascii="Liberation Sans" w:cs="Liberation Sans"/>
      <w:sz w:val="28"/>
      <w:szCs w:val="28"/>
      <w:lang w:val="en-US" w:eastAsia="ja-JP"/>
    </w:rPr>
  </w:style>
  <w:style w:type="paragraph" w:customStyle="1" w:styleId="TextBody">
    <w:name w:val="Text Body"/>
    <w:basedOn w:val="Normln"/>
    <w:uiPriority w:val="99"/>
    <w:pPr>
      <w:suppressAutoHyphens w:val="0"/>
      <w:spacing w:after="140" w:line="276" w:lineRule="auto"/>
    </w:pPr>
    <w:rPr>
      <w:rFonts w:eastAsiaTheme="minorEastAsia"/>
      <w:sz w:val="24"/>
      <w:szCs w:val="24"/>
      <w:lang w:val="en-US" w:eastAsia="ja-JP"/>
    </w:rPr>
  </w:style>
  <w:style w:type="paragraph" w:styleId="Seznam">
    <w:name w:val="List"/>
    <w:basedOn w:val="TextBody"/>
    <w:uiPriority w:val="99"/>
    <w:rPr>
      <w:rFonts w:eastAsia="Times New Roman"/>
    </w:rPr>
  </w:style>
  <w:style w:type="paragraph" w:styleId="Titulek">
    <w:name w:val="caption"/>
    <w:basedOn w:val="Normln"/>
    <w:uiPriority w:val="99"/>
    <w:qFormat/>
    <w:pPr>
      <w:suppressLineNumbers/>
      <w:suppressAutoHyphens w:val="0"/>
      <w:spacing w:before="120" w:after="120"/>
    </w:pPr>
    <w:rPr>
      <w:i/>
      <w:iCs/>
      <w:sz w:val="24"/>
      <w:szCs w:val="24"/>
      <w:lang w:val="en-US" w:eastAsia="ja-JP"/>
    </w:rPr>
  </w:style>
  <w:style w:type="paragraph" w:customStyle="1" w:styleId="Index">
    <w:name w:val="Index"/>
    <w:basedOn w:val="Normln"/>
    <w:uiPriority w:val="99"/>
    <w:pPr>
      <w:suppressLineNumbers/>
      <w:suppressAutoHyphens w:val="0"/>
    </w:pPr>
    <w:rPr>
      <w:sz w:val="24"/>
      <w:szCs w:val="24"/>
      <w:lang w:val="en-US" w:eastAsia="ja-JP"/>
    </w:rPr>
  </w:style>
  <w:style w:type="paragraph" w:styleId="Normlnweb">
    <w:name w:val="Normal (Web)"/>
    <w:basedOn w:val="Normln"/>
    <w:uiPriority w:val="99"/>
    <w:pPr>
      <w:suppressAutoHyphens w:val="0"/>
      <w:spacing w:beforeAutospacing="1" w:after="0" w:afterAutospacing="1" w:line="240" w:lineRule="auto"/>
    </w:pPr>
    <w:rPr>
      <w:rFonts w:ascii="Times New Roman" w:cs="Times New Roman"/>
      <w:sz w:val="24"/>
      <w:szCs w:val="24"/>
      <w:lang w:val="en-US" w:eastAsia="ja-JP"/>
    </w:rPr>
  </w:style>
  <w:style w:type="paragraph" w:customStyle="1" w:styleId="current">
    <w:name w:val="current"/>
    <w:basedOn w:val="Normln"/>
    <w:uiPriority w:val="99"/>
    <w:pPr>
      <w:suppressAutoHyphens w:val="0"/>
      <w:spacing w:beforeAutospacing="1" w:after="0" w:afterAutospacing="1" w:line="240" w:lineRule="auto"/>
    </w:pPr>
    <w:rPr>
      <w:rFonts w:ascii="Times New Roman" w:cs="Times New Roman"/>
      <w:sz w:val="24"/>
      <w:szCs w:val="24"/>
      <w:lang w:val="en-US" w:eastAsia="ja-JP"/>
    </w:rPr>
  </w:style>
  <w:style w:type="paragraph" w:styleId="z-Zatekformule">
    <w:name w:val="HTML Top of Form"/>
    <w:basedOn w:val="Normln"/>
    <w:next w:val="Normln"/>
    <w:link w:val="z-ZatekformuleChar"/>
    <w:uiPriority w:val="99"/>
    <w:pPr>
      <w:pBdr>
        <w:bottom w:val="single" w:sz="6" w:space="1" w:color="000000"/>
      </w:pBdr>
      <w:suppressAutoHyphens w:val="0"/>
      <w:spacing w:after="0" w:line="240" w:lineRule="auto"/>
      <w:jc w:val="center"/>
    </w:pPr>
    <w:rPr>
      <w:rFonts w:ascii="Arial" w:cs="Arial"/>
      <w:vanish/>
      <w:sz w:val="16"/>
      <w:szCs w:val="16"/>
      <w:lang w:val="en-US" w:eastAsia="ja-JP"/>
    </w:rPr>
  </w:style>
  <w:style w:type="character" w:customStyle="1" w:styleId="z-ZatekformuleChar">
    <w:name w:val="z-Začátek formuláře Char"/>
    <w:basedOn w:val="Standardnpsmoodstavce"/>
    <w:link w:val="z-Zatekformule"/>
    <w:uiPriority w:val="99"/>
    <w:semiHidden/>
    <w:rPr>
      <w:rFonts w:ascii="Arial" w:eastAsia="Times New Roman" w:hAnsi="Arial" w:cs="Arial"/>
      <w:vanish/>
      <w:sz w:val="16"/>
      <w:szCs w:val="16"/>
      <w:lang w:val="cs-CZ" w:eastAsia="cs-CZ"/>
    </w:rPr>
  </w:style>
  <w:style w:type="paragraph" w:styleId="z-Konecformule">
    <w:name w:val="HTML Bottom of Form"/>
    <w:basedOn w:val="Normln"/>
    <w:next w:val="Normln"/>
    <w:link w:val="z-KonecformuleChar"/>
    <w:uiPriority w:val="99"/>
    <w:pPr>
      <w:pBdr>
        <w:top w:val="single" w:sz="6" w:space="1" w:color="000000"/>
      </w:pBdr>
      <w:suppressAutoHyphens w:val="0"/>
      <w:spacing w:after="0" w:line="240" w:lineRule="auto"/>
      <w:jc w:val="center"/>
    </w:pPr>
    <w:rPr>
      <w:rFonts w:ascii="Arial" w:cs="Arial"/>
      <w:vanish/>
      <w:sz w:val="16"/>
      <w:szCs w:val="16"/>
      <w:lang w:val="en-US" w:eastAsia="ja-JP"/>
    </w:rPr>
  </w:style>
  <w:style w:type="character" w:customStyle="1" w:styleId="z-KonecformuleChar">
    <w:name w:val="z-Konec formuláře Char"/>
    <w:basedOn w:val="Standardnpsmoodstavce"/>
    <w:link w:val="z-Konecformule"/>
    <w:uiPriority w:val="99"/>
    <w:semiHidden/>
    <w:rPr>
      <w:rFonts w:ascii="Arial" w:eastAsia="Times New Roman" w:hAnsi="Arial" w:cs="Arial"/>
      <w:vanish/>
      <w:sz w:val="16"/>
      <w:szCs w:val="16"/>
      <w:lang w:val="cs-CZ" w:eastAsia="cs-CZ"/>
    </w:rPr>
  </w:style>
  <w:style w:type="paragraph" w:customStyle="1" w:styleId="cat-item">
    <w:name w:val="cat-item"/>
    <w:basedOn w:val="Normln"/>
    <w:uiPriority w:val="99"/>
    <w:pPr>
      <w:suppressAutoHyphens w:val="0"/>
      <w:spacing w:beforeAutospacing="1" w:after="0" w:afterAutospacing="1" w:line="240" w:lineRule="auto"/>
    </w:pPr>
    <w:rPr>
      <w:rFonts w:ascii="Times New Roman" w:cs="Times New Roman"/>
      <w:sz w:val="24"/>
      <w:szCs w:val="24"/>
      <w:lang w:val="en-US" w:eastAsia="ja-JP"/>
    </w:rPr>
  </w:style>
  <w:style w:type="paragraph" w:customStyle="1" w:styleId="menu-item">
    <w:name w:val="menu-item"/>
    <w:basedOn w:val="Normln"/>
    <w:uiPriority w:val="99"/>
    <w:pPr>
      <w:suppressAutoHyphens w:val="0"/>
      <w:spacing w:beforeAutospacing="1" w:after="0" w:afterAutospacing="1" w:line="240" w:lineRule="auto"/>
    </w:pPr>
    <w:rPr>
      <w:rFonts w:ascii="Times New Roman" w:cs="Times New Roman"/>
      <w:sz w:val="24"/>
      <w:szCs w:val="24"/>
      <w:lang w:val="en-US" w:eastAsia="ja-JP"/>
    </w:rPr>
  </w:style>
  <w:style w:type="paragraph" w:customStyle="1" w:styleId="phone">
    <w:name w:val="phone"/>
    <w:basedOn w:val="Normln"/>
    <w:uiPriority w:val="99"/>
    <w:pPr>
      <w:suppressAutoHyphens w:val="0"/>
      <w:spacing w:beforeAutospacing="1" w:after="0" w:afterAutospacing="1" w:line="240" w:lineRule="auto"/>
    </w:pPr>
    <w:rPr>
      <w:rFonts w:asci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8790</Characters>
  <Application>Microsoft Office Word</Application>
  <DocSecurity>0</DocSecurity>
  <Lines>73</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Milosrdní -"Blaze milosrdným"</dc:title>
  <dc:subject/>
  <dc:creator>pa mos</dc:creator>
  <cp:keywords/>
  <dc:description/>
  <cp:lastModifiedBy>pa mos</cp:lastModifiedBy>
  <cp:revision>2</cp:revision>
  <dcterms:created xsi:type="dcterms:W3CDTF">2022-10-07T09:39:00Z</dcterms:created>
  <dcterms:modified xsi:type="dcterms:W3CDTF">2022-10-07T09:39:00Z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