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06EC" w:rsidRDefault="00243978" w:rsidP="002427E1">
      <w:pPr>
        <w:spacing w:after="0" w:line="240" w:lineRule="auto"/>
        <w:jc w:val="center"/>
        <w:rPr>
          <w:rFonts w:ascii="Bookman Old Style" w:hAnsi="Bookman Old Style"/>
          <w:b/>
          <w:bCs/>
          <w:sz w:val="24"/>
          <w:szCs w:val="24"/>
        </w:rPr>
      </w:pPr>
      <w:r>
        <w:rPr>
          <w:rFonts w:ascii="Bookman Old Style" w:hAnsi="Bookman Old Style"/>
          <w:b/>
          <w:bCs/>
          <w:noProof/>
          <w:sz w:val="24"/>
          <w:szCs w:val="24"/>
        </w:rPr>
        <w:drawing>
          <wp:anchor distT="0" distB="0" distL="114300" distR="114300" simplePos="0" relativeHeight="251659264" behindDoc="0" locked="0" layoutInCell="1" allowOverlap="1">
            <wp:simplePos x="0" y="0"/>
            <wp:positionH relativeFrom="column">
              <wp:posOffset>52705</wp:posOffset>
            </wp:positionH>
            <wp:positionV relativeFrom="paragraph">
              <wp:posOffset>0</wp:posOffset>
            </wp:positionV>
            <wp:extent cx="6991985" cy="9822180"/>
            <wp:effectExtent l="0" t="0" r="0" b="762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91985" cy="9822180"/>
                    </a:xfrm>
                    <a:prstGeom prst="rect">
                      <a:avLst/>
                    </a:prstGeom>
                  </pic:spPr>
                </pic:pic>
              </a:graphicData>
            </a:graphic>
            <wp14:sizeRelH relativeFrom="margin">
              <wp14:pctWidth>0</wp14:pctWidth>
            </wp14:sizeRelH>
            <wp14:sizeRelV relativeFrom="margin">
              <wp14:pctHeight>0</wp14:pctHeight>
            </wp14:sizeRelV>
          </wp:anchor>
        </w:drawing>
      </w:r>
    </w:p>
    <w:p w:rsidR="005A06EC" w:rsidRDefault="005A06EC">
      <w:pPr>
        <w:rPr>
          <w:rFonts w:ascii="Bookman Old Style" w:hAnsi="Bookman Old Style"/>
          <w:b/>
          <w:bCs/>
          <w:sz w:val="24"/>
          <w:szCs w:val="24"/>
        </w:rPr>
      </w:pPr>
      <w:r>
        <w:rPr>
          <w:rFonts w:ascii="Bookman Old Style" w:hAnsi="Bookman Old Style"/>
          <w:b/>
          <w:bCs/>
          <w:sz w:val="24"/>
          <w:szCs w:val="24"/>
        </w:rPr>
        <w:br w:type="page"/>
      </w:r>
    </w:p>
    <w:p w:rsidR="0059173E" w:rsidRPr="002427E1" w:rsidRDefault="0059173E" w:rsidP="002427E1">
      <w:pPr>
        <w:spacing w:after="0" w:line="240" w:lineRule="auto"/>
        <w:jc w:val="center"/>
        <w:rPr>
          <w:rFonts w:ascii="Bookman Old Style" w:hAnsi="Bookman Old Style"/>
          <w:b/>
          <w:bCs/>
          <w:sz w:val="24"/>
          <w:szCs w:val="24"/>
        </w:rPr>
      </w:pPr>
      <w:r>
        <w:rPr>
          <w:rFonts w:ascii="Bookman Old Style" w:hAnsi="Bookman Old Style"/>
          <w:b/>
          <w:bCs/>
          <w:sz w:val="24"/>
          <w:szCs w:val="24"/>
        </w:rPr>
        <w:t>Královo srdce je v Hospodinových rukou</w:t>
      </w:r>
    </w:p>
    <w:p w:rsidR="0059173E" w:rsidRPr="002427E1" w:rsidRDefault="0059173E" w:rsidP="002427E1">
      <w:pPr>
        <w:spacing w:after="0" w:line="240" w:lineRule="auto"/>
        <w:jc w:val="center"/>
        <w:rPr>
          <w:rFonts w:ascii="Bookman Old Style" w:hAnsi="Bookman Old Style"/>
          <w:i/>
          <w:iCs/>
          <w:sz w:val="24"/>
          <w:szCs w:val="24"/>
        </w:rPr>
      </w:pPr>
      <w:r w:rsidRPr="002427E1">
        <w:rPr>
          <w:rFonts w:ascii="Bookman Old Style" w:hAnsi="Bookman Old Style"/>
          <w:i/>
          <w:iCs/>
          <w:sz w:val="24"/>
          <w:szCs w:val="24"/>
        </w:rPr>
        <w:t xml:space="preserve">Jako vodní toky; nakloní je, kam se mu zlíbí. </w:t>
      </w:r>
      <w:proofErr w:type="spellStart"/>
      <w:r w:rsidRPr="002427E1">
        <w:rPr>
          <w:rFonts w:ascii="Bookman Old Style" w:hAnsi="Bookman Old Style"/>
          <w:i/>
          <w:iCs/>
          <w:sz w:val="24"/>
          <w:szCs w:val="24"/>
        </w:rPr>
        <w:t>Př</w:t>
      </w:r>
      <w:proofErr w:type="spellEnd"/>
      <w:r w:rsidRPr="002427E1">
        <w:rPr>
          <w:rFonts w:ascii="Bookman Old Style" w:hAnsi="Bookman Old Style"/>
          <w:i/>
          <w:iCs/>
          <w:sz w:val="24"/>
          <w:szCs w:val="24"/>
        </w:rPr>
        <w:t xml:space="preserve"> 21,1</w:t>
      </w:r>
    </w:p>
    <w:p w:rsidR="0059173E" w:rsidRDefault="0059173E" w:rsidP="00C326C2">
      <w:pPr>
        <w:spacing w:after="0" w:line="240" w:lineRule="auto"/>
        <w:jc w:val="both"/>
        <w:rPr>
          <w:rFonts w:ascii="Bookman Old Style" w:hAnsi="Bookman Old Style"/>
          <w:sz w:val="24"/>
          <w:szCs w:val="24"/>
        </w:rPr>
      </w:pPr>
    </w:p>
    <w:p w:rsidR="0059173E" w:rsidRPr="005D4071" w:rsidRDefault="0059173E" w:rsidP="00C326C2">
      <w:pPr>
        <w:spacing w:after="0" w:line="240" w:lineRule="auto"/>
        <w:jc w:val="both"/>
        <w:rPr>
          <w:rFonts w:ascii="Bookman Old Style" w:hAnsi="Bookman Old Style"/>
          <w:b/>
          <w:bCs/>
          <w:sz w:val="24"/>
          <w:szCs w:val="24"/>
        </w:rPr>
      </w:pPr>
      <w:r w:rsidRPr="005D4071">
        <w:rPr>
          <w:rFonts w:ascii="Bookman Old Style" w:hAnsi="Bookman Old Style"/>
          <w:b/>
          <w:bCs/>
          <w:sz w:val="24"/>
          <w:szCs w:val="24"/>
        </w:rPr>
        <w:t>2Kr 8</w:t>
      </w:r>
      <w:r w:rsidR="00F41299">
        <w:rPr>
          <w:rFonts w:ascii="Bookman Old Style" w:hAnsi="Bookman Old Style"/>
          <w:b/>
          <w:bCs/>
          <w:sz w:val="24"/>
          <w:szCs w:val="24"/>
        </w:rPr>
        <w:t>:</w:t>
      </w:r>
      <w:r w:rsidRPr="005D4071">
        <w:rPr>
          <w:rFonts w:ascii="Bookman Old Style" w:hAnsi="Bookman Old Style"/>
          <w:b/>
          <w:bCs/>
          <w:sz w:val="24"/>
          <w:szCs w:val="24"/>
        </w:rPr>
        <w:t>1-6</w:t>
      </w:r>
    </w:p>
    <w:p w:rsidR="0059173E" w:rsidRPr="005D4071" w:rsidRDefault="0059173E" w:rsidP="00C326C2">
      <w:pPr>
        <w:spacing w:after="0" w:line="240" w:lineRule="auto"/>
        <w:jc w:val="both"/>
        <w:rPr>
          <w:rFonts w:ascii="Bookman Old Style" w:hAnsi="Bookman Old Style"/>
          <w:b/>
          <w:bCs/>
          <w:sz w:val="24"/>
          <w:szCs w:val="24"/>
        </w:rPr>
      </w:pPr>
      <w:r w:rsidRPr="005D4071">
        <w:rPr>
          <w:rFonts w:ascii="Bookman Old Style" w:hAnsi="Bookman Old Style"/>
          <w:b/>
          <w:bCs/>
          <w:sz w:val="24"/>
          <w:szCs w:val="24"/>
        </w:rPr>
        <w:t>Ester 6</w:t>
      </w:r>
      <w:r w:rsidR="00F41299">
        <w:rPr>
          <w:rFonts w:ascii="Bookman Old Style" w:hAnsi="Bookman Old Style"/>
          <w:b/>
          <w:bCs/>
          <w:sz w:val="24"/>
          <w:szCs w:val="24"/>
        </w:rPr>
        <w:t>:</w:t>
      </w:r>
      <w:r w:rsidRPr="005D4071">
        <w:rPr>
          <w:rFonts w:ascii="Bookman Old Style" w:hAnsi="Bookman Old Style"/>
          <w:b/>
          <w:bCs/>
          <w:sz w:val="24"/>
          <w:szCs w:val="24"/>
        </w:rPr>
        <w:t>1-12</w:t>
      </w:r>
    </w:p>
    <w:p w:rsidR="0059173E" w:rsidRDefault="0059173E" w:rsidP="00C326C2">
      <w:pPr>
        <w:spacing w:after="0" w:line="240" w:lineRule="auto"/>
        <w:jc w:val="both"/>
        <w:rPr>
          <w:rFonts w:ascii="Bookman Old Style" w:hAnsi="Bookman Old Style"/>
          <w:sz w:val="24"/>
          <w:szCs w:val="24"/>
        </w:rPr>
      </w:pPr>
    </w:p>
    <w:p w:rsidR="0059173E" w:rsidRDefault="0059173E" w:rsidP="00C326C2">
      <w:pPr>
        <w:spacing w:after="0" w:line="240" w:lineRule="auto"/>
        <w:jc w:val="both"/>
        <w:rPr>
          <w:rFonts w:ascii="Bookman Old Style" w:hAnsi="Bookman Old Style"/>
          <w:sz w:val="24"/>
          <w:szCs w:val="24"/>
        </w:rPr>
      </w:pPr>
      <w:r>
        <w:rPr>
          <w:rFonts w:ascii="Bookman Old Style" w:hAnsi="Bookman Old Style"/>
          <w:sz w:val="24"/>
          <w:szCs w:val="24"/>
        </w:rPr>
        <w:t xml:space="preserve">Pravděpodobně by stačily přečtené příběhy k tomu, abychom pochopili, že Pán Bůh má vrchní velení nad celou zemí. Králové a vládcové mu podléhají. Činí, co On chce a vodí je podle své vůle. Oni si myslí, že přišli na něco nového, že se jim myšlenka v hlavě sama urodila a my víme, že jim ji nastrojil Pán nebe a země. Vládcové země ani nevědí, že konají Boží vůli a že jdou podle vedení nejvyššího. Pán Bůh jejich myšlenky směruje jako vodní toky ; nakloní je, kam se mu zlíbí. </w:t>
      </w:r>
    </w:p>
    <w:p w:rsidR="0059173E" w:rsidRDefault="0059173E" w:rsidP="00C326C2">
      <w:pPr>
        <w:spacing w:after="0" w:line="240" w:lineRule="auto"/>
        <w:jc w:val="both"/>
        <w:rPr>
          <w:rFonts w:ascii="Bookman Old Style" w:hAnsi="Bookman Old Style"/>
          <w:sz w:val="24"/>
          <w:szCs w:val="24"/>
        </w:rPr>
      </w:pPr>
    </w:p>
    <w:p w:rsidR="0059173E" w:rsidRDefault="0059173E" w:rsidP="00C326C2">
      <w:pPr>
        <w:spacing w:after="0" w:line="240" w:lineRule="auto"/>
        <w:jc w:val="both"/>
        <w:rPr>
          <w:rFonts w:ascii="Bookman Old Style" w:hAnsi="Bookman Old Style"/>
          <w:sz w:val="24"/>
          <w:szCs w:val="24"/>
        </w:rPr>
      </w:pPr>
      <w:r>
        <w:rPr>
          <w:rFonts w:ascii="Bookman Old Style" w:hAnsi="Bookman Old Style"/>
          <w:sz w:val="24"/>
          <w:szCs w:val="24"/>
        </w:rPr>
        <w:t>Pro nás z toho plyne hned několik závěrů</w:t>
      </w:r>
    </w:p>
    <w:p w:rsidR="0059173E" w:rsidRDefault="0059173E" w:rsidP="00C326C2">
      <w:pPr>
        <w:spacing w:after="0" w:line="240" w:lineRule="auto"/>
        <w:jc w:val="both"/>
        <w:rPr>
          <w:rFonts w:ascii="Bookman Old Style" w:hAnsi="Bookman Old Style"/>
          <w:sz w:val="24"/>
          <w:szCs w:val="24"/>
        </w:rPr>
      </w:pPr>
    </w:p>
    <w:p w:rsidR="0059173E" w:rsidRPr="00AF2FFF" w:rsidRDefault="0059173E" w:rsidP="00C326C2">
      <w:pPr>
        <w:pStyle w:val="Odstavecseseznamem"/>
        <w:numPr>
          <w:ilvl w:val="0"/>
          <w:numId w:val="1"/>
        </w:numPr>
        <w:spacing w:after="0" w:line="240" w:lineRule="auto"/>
        <w:jc w:val="both"/>
        <w:rPr>
          <w:rFonts w:ascii="Bookman Old Style" w:hAnsi="Bookman Old Style"/>
          <w:sz w:val="24"/>
          <w:szCs w:val="24"/>
        </w:rPr>
      </w:pPr>
      <w:r w:rsidRPr="0059173E">
        <w:rPr>
          <w:rFonts w:ascii="Bookman Old Style" w:hAnsi="Bookman Old Style"/>
          <w:sz w:val="24"/>
          <w:szCs w:val="24"/>
        </w:rPr>
        <w:t>Modlit se za ně má smysl</w:t>
      </w:r>
    </w:p>
    <w:p w:rsidR="0059173E" w:rsidRPr="00AF2FFF" w:rsidRDefault="0059173E" w:rsidP="00C326C2">
      <w:pPr>
        <w:pStyle w:val="Odstavecseseznamem"/>
        <w:numPr>
          <w:ilvl w:val="0"/>
          <w:numId w:val="1"/>
        </w:numPr>
        <w:spacing w:after="0" w:line="240" w:lineRule="auto"/>
        <w:jc w:val="both"/>
        <w:rPr>
          <w:rFonts w:ascii="Bookman Old Style" w:hAnsi="Bookman Old Style"/>
          <w:sz w:val="24"/>
          <w:szCs w:val="24"/>
        </w:rPr>
      </w:pPr>
      <w:r w:rsidRPr="0059173E">
        <w:rPr>
          <w:rFonts w:ascii="Bookman Old Style" w:hAnsi="Bookman Old Style"/>
          <w:sz w:val="24"/>
          <w:szCs w:val="24"/>
        </w:rPr>
        <w:t>Nemít strach z</w:t>
      </w:r>
      <w:r>
        <w:rPr>
          <w:rFonts w:ascii="Bookman Old Style" w:hAnsi="Bookman Old Style"/>
          <w:sz w:val="24"/>
          <w:szCs w:val="24"/>
        </w:rPr>
        <w:t> </w:t>
      </w:r>
      <w:r w:rsidRPr="0059173E">
        <w:rPr>
          <w:rFonts w:ascii="Bookman Old Style" w:hAnsi="Bookman Old Style"/>
          <w:sz w:val="24"/>
          <w:szCs w:val="24"/>
        </w:rPr>
        <w:t>jejich moci</w:t>
      </w:r>
    </w:p>
    <w:p w:rsidR="0059173E" w:rsidRPr="00A33487" w:rsidRDefault="0059173E" w:rsidP="00A33487">
      <w:pPr>
        <w:pStyle w:val="Odstavecseseznamem"/>
        <w:numPr>
          <w:ilvl w:val="0"/>
          <w:numId w:val="1"/>
        </w:numPr>
        <w:spacing w:after="0" w:line="240" w:lineRule="auto"/>
        <w:jc w:val="both"/>
        <w:rPr>
          <w:rFonts w:ascii="Bookman Old Style" w:hAnsi="Bookman Old Style"/>
          <w:sz w:val="24"/>
          <w:szCs w:val="24"/>
        </w:rPr>
      </w:pPr>
      <w:r w:rsidRPr="0059173E">
        <w:rPr>
          <w:rFonts w:ascii="Bookman Old Style" w:hAnsi="Bookman Old Style"/>
          <w:sz w:val="24"/>
          <w:szCs w:val="24"/>
        </w:rPr>
        <w:t xml:space="preserve">Tento svět řídí Hospodin, který se </w:t>
      </w:r>
      <w:r w:rsidR="00A33487">
        <w:rPr>
          <w:rFonts w:ascii="Bookman Old Style" w:hAnsi="Bookman Old Style"/>
          <w:sz w:val="24"/>
          <w:szCs w:val="24"/>
        </w:rPr>
        <w:t>nám v J.K.</w:t>
      </w:r>
      <w:r w:rsidRPr="0059173E">
        <w:rPr>
          <w:rFonts w:ascii="Bookman Old Style" w:hAnsi="Bookman Old Style"/>
          <w:sz w:val="24"/>
          <w:szCs w:val="24"/>
        </w:rPr>
        <w:t xml:space="preserve"> stal</w:t>
      </w:r>
      <w:r w:rsidRPr="00A33487">
        <w:rPr>
          <w:rFonts w:ascii="Bookman Old Style" w:hAnsi="Bookman Old Style"/>
          <w:sz w:val="24"/>
          <w:szCs w:val="24"/>
        </w:rPr>
        <w:t xml:space="preserve"> otcem</w:t>
      </w:r>
    </w:p>
    <w:p w:rsidR="0059173E" w:rsidRDefault="0059173E" w:rsidP="00C326C2">
      <w:pPr>
        <w:spacing w:after="0" w:line="240" w:lineRule="auto"/>
        <w:jc w:val="both"/>
        <w:rPr>
          <w:rFonts w:ascii="Bookman Old Style" w:hAnsi="Bookman Old Style"/>
          <w:sz w:val="24"/>
          <w:szCs w:val="24"/>
        </w:rPr>
      </w:pPr>
    </w:p>
    <w:p w:rsidR="0059173E" w:rsidRPr="001B38E9" w:rsidRDefault="0059173E" w:rsidP="00C326C2">
      <w:pPr>
        <w:spacing w:after="0" w:line="240" w:lineRule="auto"/>
        <w:jc w:val="both"/>
        <w:rPr>
          <w:rFonts w:ascii="Bookman Old Style" w:hAnsi="Bookman Old Style"/>
          <w:b/>
          <w:bCs/>
          <w:sz w:val="24"/>
          <w:szCs w:val="24"/>
        </w:rPr>
      </w:pPr>
      <w:r w:rsidRPr="001B38E9">
        <w:rPr>
          <w:rFonts w:ascii="Bookman Old Style" w:hAnsi="Bookman Old Style"/>
          <w:b/>
          <w:bCs/>
          <w:sz w:val="24"/>
          <w:szCs w:val="24"/>
        </w:rPr>
        <w:t>Tedy to prvé: Modlit se za ně má smysl</w:t>
      </w:r>
    </w:p>
    <w:p w:rsidR="0059173E" w:rsidRDefault="0059173E" w:rsidP="00C326C2">
      <w:pPr>
        <w:spacing w:after="0" w:line="240" w:lineRule="auto"/>
        <w:jc w:val="both"/>
        <w:rPr>
          <w:rFonts w:ascii="Bookman Old Style" w:hAnsi="Bookman Old Style"/>
          <w:sz w:val="24"/>
          <w:szCs w:val="24"/>
        </w:rPr>
      </w:pPr>
    </w:p>
    <w:p w:rsidR="0059173E" w:rsidRDefault="0059173E" w:rsidP="00C326C2">
      <w:pPr>
        <w:spacing w:after="0" w:line="240" w:lineRule="auto"/>
        <w:jc w:val="both"/>
        <w:rPr>
          <w:rFonts w:ascii="Bookman Old Style" w:hAnsi="Bookman Old Style"/>
          <w:sz w:val="24"/>
          <w:szCs w:val="24"/>
        </w:rPr>
      </w:pPr>
      <w:r>
        <w:rPr>
          <w:rFonts w:ascii="Bookman Old Style" w:hAnsi="Bookman Old Style"/>
          <w:sz w:val="24"/>
          <w:szCs w:val="24"/>
        </w:rPr>
        <w:t>Ne vždy si to myslíme. Často upadáme do letargie typu:</w:t>
      </w:r>
      <w:r w:rsidRPr="002A42B9">
        <w:rPr>
          <w:rFonts w:ascii="Bookman Old Style" w:hAnsi="Bookman Old Style"/>
          <w:i/>
          <w:iCs/>
          <w:sz w:val="24"/>
          <w:szCs w:val="24"/>
        </w:rPr>
        <w:t xml:space="preserve"> „Nemá cenu se v této zemi o něco snažit. Vláda si stejně udělá, co chce.“ </w:t>
      </w:r>
      <w:r>
        <w:rPr>
          <w:rFonts w:ascii="Bookman Old Style" w:hAnsi="Bookman Old Style"/>
          <w:sz w:val="24"/>
          <w:szCs w:val="24"/>
        </w:rPr>
        <w:t>Tyto myšlenky nás napadají zejména tehdy, když petice s mnoha podpisy se minou účinkem. Nebo když vyplave na povrch nějaká korupční aféra z nejvyšších kruhů. Nebo, když parlament uzákoní zákon s nímž nemůžeme souhlasit. Tehdy skládáme ruce v klín a jsme plni beznaděje a bezmoci.</w:t>
      </w:r>
    </w:p>
    <w:p w:rsidR="0059173E" w:rsidRDefault="0059173E" w:rsidP="00C326C2">
      <w:pPr>
        <w:spacing w:after="0" w:line="240" w:lineRule="auto"/>
        <w:jc w:val="both"/>
        <w:rPr>
          <w:rFonts w:ascii="Bookman Old Style" w:hAnsi="Bookman Old Style"/>
          <w:sz w:val="24"/>
          <w:szCs w:val="24"/>
        </w:rPr>
      </w:pPr>
    </w:p>
    <w:p w:rsidR="0059173E" w:rsidRDefault="00265F5D" w:rsidP="00C326C2">
      <w:pPr>
        <w:spacing w:after="0" w:line="240" w:lineRule="auto"/>
        <w:jc w:val="both"/>
        <w:rPr>
          <w:rFonts w:ascii="Bookman Old Style" w:hAnsi="Bookman Old Style"/>
          <w:sz w:val="24"/>
          <w:szCs w:val="24"/>
        </w:rPr>
      </w:pPr>
      <w:r>
        <w:rPr>
          <w:rFonts w:ascii="Bookman Old Style" w:hAnsi="Bookman Old Style"/>
          <w:sz w:val="24"/>
          <w:szCs w:val="24"/>
        </w:rPr>
        <w:t>Kaz</w:t>
      </w:r>
      <w:r w:rsidR="0059173E">
        <w:rPr>
          <w:rFonts w:ascii="Bookman Old Style" w:hAnsi="Bookman Old Style"/>
          <w:sz w:val="24"/>
          <w:szCs w:val="24"/>
        </w:rPr>
        <w:t xml:space="preserve">atel </w:t>
      </w:r>
      <w:proofErr w:type="spellStart"/>
      <w:r w:rsidR="0059173E">
        <w:rPr>
          <w:rFonts w:ascii="Bookman Old Style" w:hAnsi="Bookman Old Style"/>
          <w:sz w:val="24"/>
          <w:szCs w:val="24"/>
        </w:rPr>
        <w:t>Mrozek</w:t>
      </w:r>
      <w:proofErr w:type="spellEnd"/>
      <w:r w:rsidR="0059173E">
        <w:rPr>
          <w:rFonts w:ascii="Bookman Old Style" w:hAnsi="Bookman Old Style"/>
          <w:sz w:val="24"/>
          <w:szCs w:val="24"/>
        </w:rPr>
        <w:t xml:space="preserve"> </w:t>
      </w:r>
      <w:r>
        <w:rPr>
          <w:rFonts w:ascii="Bookman Old Style" w:hAnsi="Bookman Old Style"/>
          <w:sz w:val="24"/>
          <w:szCs w:val="24"/>
        </w:rPr>
        <w:t xml:space="preserve">mi </w:t>
      </w:r>
      <w:r w:rsidR="00CB0156">
        <w:rPr>
          <w:rFonts w:ascii="Bookman Old Style" w:hAnsi="Bookman Old Style"/>
          <w:sz w:val="24"/>
          <w:szCs w:val="24"/>
        </w:rPr>
        <w:t>pověděl,</w:t>
      </w:r>
      <w:r w:rsidR="0059173E">
        <w:rPr>
          <w:rFonts w:ascii="Bookman Old Style" w:hAnsi="Bookman Old Style"/>
          <w:sz w:val="24"/>
          <w:szCs w:val="24"/>
        </w:rPr>
        <w:t xml:space="preserve"> s tím svým pohledem plným spoléhání na Nejvyššího,</w:t>
      </w:r>
      <w:r w:rsidR="00CB0156">
        <w:rPr>
          <w:rFonts w:ascii="Bookman Old Style" w:hAnsi="Bookman Old Style"/>
          <w:sz w:val="24"/>
          <w:szCs w:val="24"/>
        </w:rPr>
        <w:t xml:space="preserve"> </w:t>
      </w:r>
      <w:r w:rsidR="00874D61">
        <w:rPr>
          <w:rFonts w:ascii="Bookman Old Style" w:hAnsi="Bookman Old Style"/>
          <w:sz w:val="24"/>
          <w:szCs w:val="24"/>
        </w:rPr>
        <w:t>zážitek jak</w:t>
      </w:r>
      <w:r w:rsidR="0059173E">
        <w:rPr>
          <w:rFonts w:ascii="Bookman Old Style" w:hAnsi="Bookman Old Style"/>
          <w:sz w:val="24"/>
          <w:szCs w:val="24"/>
        </w:rPr>
        <w:t xml:space="preserve"> byl jako posluchač na jednání Nejvyššího soudu. Šlo o soud s mladým člověkem, kterého br.</w:t>
      </w:r>
      <w:r w:rsidR="002A42B9">
        <w:rPr>
          <w:rFonts w:ascii="Bookman Old Style" w:hAnsi="Bookman Old Style"/>
          <w:sz w:val="24"/>
          <w:szCs w:val="24"/>
        </w:rPr>
        <w:t xml:space="preserve"> </w:t>
      </w:r>
      <w:proofErr w:type="spellStart"/>
      <w:r w:rsidR="0059173E">
        <w:rPr>
          <w:rFonts w:ascii="Bookman Old Style" w:hAnsi="Bookman Old Style"/>
          <w:sz w:val="24"/>
          <w:szCs w:val="24"/>
        </w:rPr>
        <w:t>Mrozek</w:t>
      </w:r>
      <w:proofErr w:type="spellEnd"/>
      <w:r w:rsidR="0059173E">
        <w:rPr>
          <w:rFonts w:ascii="Bookman Old Style" w:hAnsi="Bookman Old Style"/>
          <w:sz w:val="24"/>
          <w:szCs w:val="24"/>
        </w:rPr>
        <w:t xml:space="preserve"> znal a který byl obžalován za nájemnou vraždu. Podle bratra </w:t>
      </w:r>
      <w:proofErr w:type="spellStart"/>
      <w:r w:rsidR="0059173E">
        <w:rPr>
          <w:rFonts w:ascii="Bookman Old Style" w:hAnsi="Bookman Old Style"/>
          <w:sz w:val="24"/>
          <w:szCs w:val="24"/>
        </w:rPr>
        <w:t>Mrozka</w:t>
      </w:r>
      <w:proofErr w:type="spellEnd"/>
      <w:r w:rsidR="0059173E">
        <w:rPr>
          <w:rFonts w:ascii="Bookman Old Style" w:hAnsi="Bookman Old Style"/>
          <w:sz w:val="24"/>
          <w:szCs w:val="24"/>
        </w:rPr>
        <w:t xml:space="preserve"> bylo jisté, že u vraždy nebyl ten mladý muž sám, že šlo o skupinu zločinců a je velmi pravděpodobné, že mladý muž sám nezabíjel. Br. Říkal:</w:t>
      </w:r>
      <w:r w:rsidR="0059173E" w:rsidRPr="002A42B9">
        <w:rPr>
          <w:rFonts w:ascii="Bookman Old Style" w:hAnsi="Bookman Old Style"/>
          <w:i/>
          <w:iCs/>
          <w:sz w:val="24"/>
          <w:szCs w:val="24"/>
        </w:rPr>
        <w:t xml:space="preserve"> „Na vlastní oči jsem viděl podplacené a zmanipulované jednání Nejvyššího soudu. Slyšel jsem předem dohodnuté rozsudky. Jen proto aby spoluúčastníci zůstali neodsouzeni a tento muž to odnesl za všechny. Nejvyšší soud k němuž se obžalovaný odvolal mu rozsudek krajského soudu ještě zvýšil na trest výjimečný. Bylo mě z toho na nic“,</w:t>
      </w:r>
      <w:r w:rsidR="0059173E">
        <w:rPr>
          <w:rFonts w:ascii="Bookman Old Style" w:hAnsi="Bookman Old Style"/>
          <w:sz w:val="24"/>
          <w:szCs w:val="24"/>
        </w:rPr>
        <w:t xml:space="preserve"> zakončil bratr smutně, ale ne beznadějně.</w:t>
      </w:r>
    </w:p>
    <w:p w:rsidR="0059173E" w:rsidRDefault="0059173E" w:rsidP="00C326C2">
      <w:pPr>
        <w:spacing w:after="0" w:line="240" w:lineRule="auto"/>
        <w:jc w:val="both"/>
        <w:rPr>
          <w:rFonts w:ascii="Bookman Old Style" w:hAnsi="Bookman Old Style"/>
          <w:sz w:val="24"/>
          <w:szCs w:val="24"/>
        </w:rPr>
      </w:pPr>
    </w:p>
    <w:p w:rsidR="0059173E" w:rsidRDefault="0059173E" w:rsidP="00C326C2">
      <w:pPr>
        <w:spacing w:after="0" w:line="240" w:lineRule="auto"/>
        <w:jc w:val="both"/>
        <w:rPr>
          <w:rFonts w:ascii="Bookman Old Style" w:hAnsi="Bookman Old Style"/>
          <w:sz w:val="24"/>
          <w:szCs w:val="24"/>
        </w:rPr>
      </w:pPr>
      <w:r>
        <w:rPr>
          <w:rFonts w:ascii="Bookman Old Style" w:hAnsi="Bookman Old Style"/>
          <w:sz w:val="24"/>
          <w:szCs w:val="24"/>
        </w:rPr>
        <w:t xml:space="preserve">Když člověk slyší tyto a jiné podobné věci, musel by vzdát jakoukoli účast na řízení státu, kdyby nevěděl, že </w:t>
      </w:r>
      <w:r w:rsidRPr="005D4071">
        <w:rPr>
          <w:rFonts w:ascii="Bookman Old Style" w:hAnsi="Bookman Old Style"/>
          <w:i/>
          <w:iCs/>
          <w:sz w:val="24"/>
          <w:szCs w:val="24"/>
        </w:rPr>
        <w:t>„</w:t>
      </w:r>
      <w:proofErr w:type="spellStart"/>
      <w:r w:rsidRPr="005D4071">
        <w:rPr>
          <w:rFonts w:ascii="Bookman Old Style" w:hAnsi="Bookman Old Style"/>
          <w:i/>
          <w:iCs/>
          <w:sz w:val="24"/>
          <w:szCs w:val="24"/>
        </w:rPr>
        <w:t>Př</w:t>
      </w:r>
      <w:proofErr w:type="spellEnd"/>
      <w:r w:rsidRPr="005D4071">
        <w:rPr>
          <w:rFonts w:ascii="Bookman Old Style" w:hAnsi="Bookman Old Style"/>
          <w:i/>
          <w:iCs/>
          <w:sz w:val="24"/>
          <w:szCs w:val="24"/>
        </w:rPr>
        <w:t xml:space="preserve"> 21,1 Královo srdce je v Hospodinových rukou jako vodní toky; nakloní je, kam se mu zlíbí.“ </w:t>
      </w:r>
      <w:r>
        <w:rPr>
          <w:rFonts w:ascii="Bookman Old Style" w:hAnsi="Bookman Old Style"/>
          <w:sz w:val="24"/>
          <w:szCs w:val="24"/>
        </w:rPr>
        <w:t>My ale nemáme klesat na mysli, i když vidíme nespravedlnost a máme věřit, že Da 2,21 On mění časy i doby, krále sesazuje, krále ustanovuje, dává moudrost moudrým, poznání těm, kdo mají rozum.</w:t>
      </w:r>
    </w:p>
    <w:p w:rsidR="0059173E" w:rsidRDefault="0059173E" w:rsidP="00C326C2">
      <w:pPr>
        <w:spacing w:after="0" w:line="240" w:lineRule="auto"/>
        <w:jc w:val="both"/>
        <w:rPr>
          <w:rFonts w:ascii="Bookman Old Style" w:hAnsi="Bookman Old Style"/>
          <w:sz w:val="24"/>
          <w:szCs w:val="24"/>
        </w:rPr>
      </w:pPr>
    </w:p>
    <w:p w:rsidR="0059173E" w:rsidRPr="001B38E9" w:rsidRDefault="0059173E" w:rsidP="00C326C2">
      <w:pPr>
        <w:spacing w:after="0" w:line="240" w:lineRule="auto"/>
        <w:jc w:val="both"/>
        <w:rPr>
          <w:rFonts w:ascii="Bookman Old Style" w:hAnsi="Bookman Old Style"/>
          <w:b/>
          <w:bCs/>
          <w:sz w:val="24"/>
          <w:szCs w:val="24"/>
        </w:rPr>
      </w:pPr>
      <w:r w:rsidRPr="001B38E9">
        <w:rPr>
          <w:rFonts w:ascii="Bookman Old Style" w:hAnsi="Bookman Old Style"/>
          <w:b/>
          <w:bCs/>
          <w:sz w:val="24"/>
          <w:szCs w:val="24"/>
        </w:rPr>
        <w:t>To druhé: Nemít strach z jejich moci</w:t>
      </w:r>
    </w:p>
    <w:p w:rsidR="0059173E" w:rsidRDefault="0059173E" w:rsidP="00C326C2">
      <w:pPr>
        <w:spacing w:after="0" w:line="240" w:lineRule="auto"/>
        <w:jc w:val="both"/>
        <w:rPr>
          <w:rFonts w:ascii="Bookman Old Style" w:hAnsi="Bookman Old Style"/>
          <w:sz w:val="24"/>
          <w:szCs w:val="24"/>
        </w:rPr>
      </w:pPr>
    </w:p>
    <w:p w:rsidR="0059173E" w:rsidRDefault="0059173E" w:rsidP="00C326C2">
      <w:pPr>
        <w:spacing w:after="0" w:line="240" w:lineRule="auto"/>
        <w:jc w:val="both"/>
        <w:rPr>
          <w:rFonts w:ascii="Bookman Old Style" w:hAnsi="Bookman Old Style"/>
          <w:sz w:val="24"/>
          <w:szCs w:val="24"/>
        </w:rPr>
      </w:pPr>
      <w:r>
        <w:rPr>
          <w:rFonts w:ascii="Bookman Old Style" w:hAnsi="Bookman Old Style"/>
          <w:sz w:val="24"/>
          <w:szCs w:val="24"/>
        </w:rPr>
        <w:t xml:space="preserve">Jsou ovšem i zřízení postavená na násilí a vyhlazování všech jejích odpůrců. Zřízení vzbuzující strach nejen u lidí zlých, ale i spravedlivých. U lidí zlých má spravedlivá vláda strach probouzet: </w:t>
      </w:r>
      <w:r w:rsidRPr="00D80D44">
        <w:rPr>
          <w:rFonts w:ascii="Bookman Old Style" w:hAnsi="Bookman Old Style"/>
          <w:i/>
          <w:iCs/>
          <w:sz w:val="24"/>
          <w:szCs w:val="24"/>
        </w:rPr>
        <w:t xml:space="preserve">„Ř 13,4 Vždyť je Božím služebníkem k tvému dobru. Jednáš-li však špatně, máš proč se bát, neboť nenese meč nadarmo; je Božím služebníkem, vykonavatelem trestu nad tím, kdo činí zlo“ </w:t>
      </w:r>
      <w:r>
        <w:rPr>
          <w:rFonts w:ascii="Bookman Old Style" w:hAnsi="Bookman Old Style"/>
          <w:sz w:val="24"/>
          <w:szCs w:val="24"/>
        </w:rPr>
        <w:t xml:space="preserve">a běda, když strach neprobouzí, ale co když probouzí strach i u spravedlivých? Přesto se nemusíme bát. </w:t>
      </w:r>
    </w:p>
    <w:p w:rsidR="0059173E" w:rsidRDefault="0059173E" w:rsidP="00C326C2">
      <w:pPr>
        <w:spacing w:after="0" w:line="240" w:lineRule="auto"/>
        <w:jc w:val="both"/>
        <w:rPr>
          <w:rFonts w:ascii="Bookman Old Style" w:hAnsi="Bookman Old Style"/>
          <w:sz w:val="24"/>
          <w:szCs w:val="24"/>
        </w:rPr>
      </w:pPr>
    </w:p>
    <w:p w:rsidR="0059173E" w:rsidRDefault="0059173E" w:rsidP="00C326C2">
      <w:pPr>
        <w:spacing w:after="0" w:line="240" w:lineRule="auto"/>
        <w:jc w:val="both"/>
        <w:rPr>
          <w:rFonts w:ascii="Bookman Old Style" w:hAnsi="Bookman Old Style"/>
          <w:sz w:val="24"/>
          <w:szCs w:val="24"/>
        </w:rPr>
      </w:pPr>
      <w:r>
        <w:rPr>
          <w:rFonts w:ascii="Bookman Old Style" w:hAnsi="Bookman Old Style"/>
          <w:sz w:val="24"/>
          <w:szCs w:val="24"/>
        </w:rPr>
        <w:t xml:space="preserve">Kniha Ester popisuje Židy ve vyhnanství a rozsudek smrti z rozhodnutí samotného krále, ovlivněného svým rádcem Hamanem. A přesto se nebáli. Byl to Nejvyšší, kdo způsobil, že Ester se dostala do královi přízně, že se stala královnou, dokonce dříve než osudný trest smrti pro všechny Židy byl vyhlášen. Byl to Bůh, kdo dal odvahu královně Ester, žádat krále o změnu jeho nařízení. Byl to Nejvyšší, kdo nedal králi usnout, kdo dal králi nápad nechat si předčítat ze zápisů minulých let, byl to Bůh, kdo předčitateli nalistoval stránku o záslužném činu Žida </w:t>
      </w:r>
      <w:proofErr w:type="spellStart"/>
      <w:r>
        <w:rPr>
          <w:rFonts w:ascii="Bookman Old Style" w:hAnsi="Bookman Old Style"/>
          <w:sz w:val="24"/>
          <w:szCs w:val="24"/>
        </w:rPr>
        <w:t>Mordokaje</w:t>
      </w:r>
      <w:proofErr w:type="spellEnd"/>
      <w:r>
        <w:rPr>
          <w:rFonts w:ascii="Bookman Old Style" w:hAnsi="Bookman Old Style"/>
          <w:sz w:val="24"/>
          <w:szCs w:val="24"/>
        </w:rPr>
        <w:t xml:space="preserve"> a byl to opět Nejvyšší, kdo dal králi do úst otázku? „Jak byl </w:t>
      </w:r>
      <w:proofErr w:type="spellStart"/>
      <w:r>
        <w:rPr>
          <w:rFonts w:ascii="Bookman Old Style" w:hAnsi="Bookman Old Style"/>
          <w:sz w:val="24"/>
          <w:szCs w:val="24"/>
        </w:rPr>
        <w:t>Mordokaj</w:t>
      </w:r>
      <w:proofErr w:type="spellEnd"/>
      <w:r>
        <w:rPr>
          <w:rFonts w:ascii="Bookman Old Style" w:hAnsi="Bookman Old Style"/>
          <w:sz w:val="24"/>
          <w:szCs w:val="24"/>
        </w:rPr>
        <w:t xml:space="preserve"> odměněn?“  A </w:t>
      </w:r>
      <w:r>
        <w:rPr>
          <w:rFonts w:ascii="Bookman Old Style" w:hAnsi="Bookman Old Style"/>
          <w:sz w:val="24"/>
          <w:szCs w:val="24"/>
        </w:rPr>
        <w:lastRenderedPageBreak/>
        <w:t>opět to byl Hospodin, kdo to vše učinil právě tu noc před ránem, v němž se ke králi ubíral jeho rádce Haman s žádostí aby</w:t>
      </w:r>
      <w:r w:rsidR="00D80D44">
        <w:rPr>
          <w:rFonts w:ascii="Bookman Old Style" w:hAnsi="Bookman Old Style"/>
          <w:sz w:val="24"/>
          <w:szCs w:val="24"/>
        </w:rPr>
        <w:t xml:space="preserve"> </w:t>
      </w:r>
      <w:r>
        <w:rPr>
          <w:rFonts w:ascii="Bookman Old Style" w:hAnsi="Bookman Old Style"/>
          <w:sz w:val="24"/>
          <w:szCs w:val="24"/>
        </w:rPr>
        <w:t xml:space="preserve">Žida </w:t>
      </w:r>
      <w:proofErr w:type="spellStart"/>
      <w:r>
        <w:rPr>
          <w:rFonts w:ascii="Bookman Old Style" w:hAnsi="Bookman Old Style"/>
          <w:sz w:val="24"/>
          <w:szCs w:val="24"/>
        </w:rPr>
        <w:t>Mordokaje</w:t>
      </w:r>
      <w:proofErr w:type="spellEnd"/>
      <w:r>
        <w:rPr>
          <w:rFonts w:ascii="Bookman Old Style" w:hAnsi="Bookman Old Style"/>
          <w:sz w:val="24"/>
          <w:szCs w:val="24"/>
        </w:rPr>
        <w:t xml:space="preserve"> napíchli na kůl před jeho domem. </w:t>
      </w:r>
    </w:p>
    <w:p w:rsidR="0059173E" w:rsidRDefault="0059173E" w:rsidP="00C326C2">
      <w:pPr>
        <w:spacing w:after="0" w:line="240" w:lineRule="auto"/>
        <w:jc w:val="both"/>
        <w:rPr>
          <w:rFonts w:ascii="Bookman Old Style" w:hAnsi="Bookman Old Style"/>
          <w:sz w:val="24"/>
          <w:szCs w:val="24"/>
        </w:rPr>
      </w:pPr>
    </w:p>
    <w:p w:rsidR="0059173E" w:rsidRPr="002D5A4A" w:rsidRDefault="0059173E" w:rsidP="00C326C2">
      <w:pPr>
        <w:spacing w:after="0" w:line="240" w:lineRule="auto"/>
        <w:jc w:val="both"/>
        <w:rPr>
          <w:rFonts w:ascii="Bookman Old Style" w:hAnsi="Bookman Old Style"/>
          <w:i/>
          <w:iCs/>
          <w:sz w:val="24"/>
          <w:szCs w:val="24"/>
        </w:rPr>
      </w:pPr>
      <w:r>
        <w:rPr>
          <w:rFonts w:ascii="Bookman Old Style" w:hAnsi="Bookman Old Style"/>
          <w:sz w:val="24"/>
          <w:szCs w:val="24"/>
        </w:rPr>
        <w:t xml:space="preserve">Kdo tedy </w:t>
      </w:r>
      <w:r w:rsidRPr="00D80D44">
        <w:rPr>
          <w:rFonts w:ascii="Bookman Old Style" w:hAnsi="Bookman Old Style"/>
          <w:i/>
          <w:iCs/>
          <w:sz w:val="24"/>
          <w:szCs w:val="24"/>
        </w:rPr>
        <w:t>„naklání královo srdce, jako vodní toky?“</w:t>
      </w:r>
      <w:r>
        <w:rPr>
          <w:rFonts w:ascii="Bookman Old Style" w:hAnsi="Bookman Old Style"/>
          <w:sz w:val="24"/>
          <w:szCs w:val="24"/>
        </w:rPr>
        <w:t xml:space="preserve"> Snad jeho rádcové? Snad poradci vlády? Snad mezinárodní politika? Snad veřejné mínění? Ne. Je to Hospodin! Nebojme se a nezoufejme. I když by bezpráví trvalo desítky let. I když by se zdálo, že bude „na věky“. Nebude, protože:</w:t>
      </w:r>
      <w:r w:rsidRPr="002D5A4A">
        <w:rPr>
          <w:rFonts w:ascii="Bookman Old Style" w:hAnsi="Bookman Old Style"/>
          <w:i/>
          <w:iCs/>
          <w:sz w:val="24"/>
          <w:szCs w:val="24"/>
        </w:rPr>
        <w:t xml:space="preserve"> „Ž 90,2 Než se hory zrodily, než vznikl svět a země, od věků na věky jsi ty, Bože. Ty člověka v prach obracíš, pravíš: „Zpět, synové Adamovi!“ Tisíc let je ve tvých očích jako včerejšek, jenž minul.“ </w:t>
      </w:r>
    </w:p>
    <w:p w:rsidR="0059173E" w:rsidRPr="002D5A4A" w:rsidRDefault="0059173E" w:rsidP="00C326C2">
      <w:pPr>
        <w:spacing w:after="0" w:line="240" w:lineRule="auto"/>
        <w:jc w:val="both"/>
        <w:rPr>
          <w:rFonts w:ascii="Bookman Old Style" w:hAnsi="Bookman Old Style"/>
          <w:i/>
          <w:iCs/>
          <w:sz w:val="24"/>
          <w:szCs w:val="24"/>
        </w:rPr>
      </w:pPr>
    </w:p>
    <w:p w:rsidR="0059173E" w:rsidRPr="001B38E9" w:rsidRDefault="0059173E" w:rsidP="00C326C2">
      <w:pPr>
        <w:spacing w:after="0" w:line="240" w:lineRule="auto"/>
        <w:jc w:val="both"/>
        <w:rPr>
          <w:rFonts w:ascii="Bookman Old Style" w:hAnsi="Bookman Old Style"/>
          <w:b/>
          <w:bCs/>
          <w:sz w:val="24"/>
          <w:szCs w:val="24"/>
        </w:rPr>
      </w:pPr>
      <w:r w:rsidRPr="001B38E9">
        <w:rPr>
          <w:rFonts w:ascii="Bookman Old Style" w:hAnsi="Bookman Old Style"/>
          <w:b/>
          <w:bCs/>
          <w:sz w:val="24"/>
          <w:szCs w:val="24"/>
        </w:rPr>
        <w:t>Třetí: Nejvyšší se nám stal otcem</w:t>
      </w:r>
    </w:p>
    <w:p w:rsidR="0059173E" w:rsidRDefault="0059173E" w:rsidP="00C326C2">
      <w:pPr>
        <w:spacing w:after="0" w:line="240" w:lineRule="auto"/>
        <w:jc w:val="both"/>
        <w:rPr>
          <w:rFonts w:ascii="Bookman Old Style" w:hAnsi="Bookman Old Style"/>
          <w:sz w:val="24"/>
          <w:szCs w:val="24"/>
        </w:rPr>
      </w:pPr>
    </w:p>
    <w:p w:rsidR="0059173E" w:rsidRPr="00FE6CD6" w:rsidRDefault="0059173E" w:rsidP="00C326C2">
      <w:pPr>
        <w:spacing w:after="0" w:line="240" w:lineRule="auto"/>
        <w:jc w:val="both"/>
        <w:rPr>
          <w:rFonts w:ascii="Bookman Old Style" w:hAnsi="Bookman Old Style"/>
          <w:i/>
          <w:iCs/>
          <w:sz w:val="24"/>
          <w:szCs w:val="24"/>
        </w:rPr>
      </w:pPr>
      <w:r>
        <w:rPr>
          <w:rFonts w:ascii="Bookman Old Style" w:hAnsi="Bookman Old Style"/>
          <w:sz w:val="24"/>
          <w:szCs w:val="24"/>
        </w:rPr>
        <w:t xml:space="preserve">Král nebe a země se nám stal velmi blízkým, stal se nám otcem nebeským, když nás smířil krví svého milého Syna – Pána Ježíše Krista. Všimněme si ženy </w:t>
      </w:r>
      <w:proofErr w:type="spellStart"/>
      <w:r>
        <w:rPr>
          <w:rFonts w:ascii="Bookman Old Style" w:hAnsi="Bookman Old Style"/>
          <w:sz w:val="24"/>
          <w:szCs w:val="24"/>
        </w:rPr>
        <w:t>Šúnemanky</w:t>
      </w:r>
      <w:proofErr w:type="spellEnd"/>
      <w:r>
        <w:rPr>
          <w:rFonts w:ascii="Bookman Old Style" w:hAnsi="Bookman Old Style"/>
          <w:sz w:val="24"/>
          <w:szCs w:val="24"/>
        </w:rPr>
        <w:t xml:space="preserve">, jak s odvahou vstoupila před krále. Byla to cizinka. Utekla před hladem k nepřátelským </w:t>
      </w:r>
      <w:proofErr w:type="spellStart"/>
      <w:r>
        <w:rPr>
          <w:rFonts w:ascii="Bookman Old Style" w:hAnsi="Bookman Old Style"/>
          <w:sz w:val="24"/>
          <w:szCs w:val="24"/>
        </w:rPr>
        <w:t>Pelištejcům</w:t>
      </w:r>
      <w:proofErr w:type="spellEnd"/>
      <w:r>
        <w:rPr>
          <w:rFonts w:ascii="Bookman Old Style" w:hAnsi="Bookman Old Style"/>
          <w:sz w:val="24"/>
          <w:szCs w:val="24"/>
        </w:rPr>
        <w:t xml:space="preserve">. To, že se vrátila a odvážila se izraelského krále prosit o svůj dům a své pole bylo velmi nebezpečné a riskantní. Ona vlastně po sedm let kolaborovala s nepřáteli Izraele, tím, že mezi nimi žila. Těžko se vysvětluje, že tam utekla před hladem. Její počínání se snadno dalo označit jako vlastizrada a za vlastizradu mají všechna království země trest nejvyšší. </w:t>
      </w:r>
    </w:p>
    <w:p w:rsidR="0059173E" w:rsidRDefault="0059173E" w:rsidP="00C326C2">
      <w:pPr>
        <w:spacing w:after="0" w:line="240" w:lineRule="auto"/>
        <w:jc w:val="both"/>
        <w:rPr>
          <w:rFonts w:ascii="Bookman Old Style" w:hAnsi="Bookman Old Style"/>
          <w:sz w:val="24"/>
          <w:szCs w:val="24"/>
        </w:rPr>
      </w:pPr>
    </w:p>
    <w:p w:rsidR="0059173E" w:rsidRPr="00396EF2" w:rsidRDefault="0059173E" w:rsidP="00C326C2">
      <w:pPr>
        <w:spacing w:after="0" w:line="240" w:lineRule="auto"/>
        <w:jc w:val="both"/>
        <w:rPr>
          <w:rFonts w:ascii="Bookman Old Style" w:hAnsi="Bookman Old Style"/>
          <w:i/>
          <w:iCs/>
          <w:sz w:val="24"/>
          <w:szCs w:val="24"/>
        </w:rPr>
      </w:pPr>
      <w:r>
        <w:rPr>
          <w:rFonts w:ascii="Bookman Old Style" w:hAnsi="Bookman Old Style"/>
          <w:sz w:val="24"/>
          <w:szCs w:val="24"/>
        </w:rPr>
        <w:t xml:space="preserve">Ale byl to Bůh, kdo ten den, kdy měla přijít dal králi na mysl, že si chce nechat vyprávět od </w:t>
      </w:r>
      <w:proofErr w:type="spellStart"/>
      <w:r>
        <w:rPr>
          <w:rFonts w:ascii="Bookman Old Style" w:hAnsi="Bookman Old Style"/>
          <w:sz w:val="24"/>
          <w:szCs w:val="24"/>
        </w:rPr>
        <w:t>Géchazího</w:t>
      </w:r>
      <w:proofErr w:type="spellEnd"/>
      <w:r>
        <w:rPr>
          <w:rFonts w:ascii="Bookman Old Style" w:hAnsi="Bookman Old Style"/>
          <w:sz w:val="24"/>
          <w:szCs w:val="24"/>
        </w:rPr>
        <w:t xml:space="preserve"> – asistenta proroka </w:t>
      </w:r>
      <w:proofErr w:type="spellStart"/>
      <w:r>
        <w:rPr>
          <w:rFonts w:ascii="Bookman Old Style" w:hAnsi="Bookman Old Style"/>
          <w:sz w:val="24"/>
          <w:szCs w:val="24"/>
        </w:rPr>
        <w:t>Elíši</w:t>
      </w:r>
      <w:proofErr w:type="spellEnd"/>
      <w:r>
        <w:rPr>
          <w:rFonts w:ascii="Bookman Old Style" w:hAnsi="Bookman Old Style"/>
          <w:sz w:val="24"/>
          <w:szCs w:val="24"/>
        </w:rPr>
        <w:t xml:space="preserve"> o všech divech, které Hospodin skrz </w:t>
      </w:r>
      <w:proofErr w:type="spellStart"/>
      <w:r>
        <w:rPr>
          <w:rFonts w:ascii="Bookman Old Style" w:hAnsi="Bookman Old Style"/>
          <w:sz w:val="24"/>
          <w:szCs w:val="24"/>
        </w:rPr>
        <w:t>Elíšu</w:t>
      </w:r>
      <w:proofErr w:type="spellEnd"/>
      <w:r>
        <w:rPr>
          <w:rFonts w:ascii="Bookman Old Style" w:hAnsi="Bookman Old Style"/>
          <w:sz w:val="24"/>
          <w:szCs w:val="24"/>
        </w:rPr>
        <w:t xml:space="preserve"> učinil. A právě když </w:t>
      </w:r>
      <w:proofErr w:type="spellStart"/>
      <w:r>
        <w:rPr>
          <w:rFonts w:ascii="Bookman Old Style" w:hAnsi="Bookman Old Style"/>
          <w:sz w:val="24"/>
          <w:szCs w:val="24"/>
        </w:rPr>
        <w:t>Géchazí</w:t>
      </w:r>
      <w:proofErr w:type="spellEnd"/>
      <w:r>
        <w:rPr>
          <w:rFonts w:ascii="Bookman Old Style" w:hAnsi="Bookman Old Style"/>
          <w:sz w:val="24"/>
          <w:szCs w:val="24"/>
        </w:rPr>
        <w:t xml:space="preserve"> vyprávěl, jak </w:t>
      </w:r>
      <w:proofErr w:type="spellStart"/>
      <w:r>
        <w:rPr>
          <w:rFonts w:ascii="Bookman Old Style" w:hAnsi="Bookman Old Style"/>
          <w:sz w:val="24"/>
          <w:szCs w:val="24"/>
        </w:rPr>
        <w:t>Elíša</w:t>
      </w:r>
      <w:proofErr w:type="spellEnd"/>
      <w:r>
        <w:rPr>
          <w:rFonts w:ascii="Bookman Old Style" w:hAnsi="Bookman Old Style"/>
          <w:sz w:val="24"/>
          <w:szCs w:val="24"/>
        </w:rPr>
        <w:t xml:space="preserve"> vzkřísil z mrtvých syna </w:t>
      </w:r>
      <w:proofErr w:type="spellStart"/>
      <w:r>
        <w:rPr>
          <w:rFonts w:ascii="Bookman Old Style" w:hAnsi="Bookman Old Style"/>
          <w:sz w:val="24"/>
          <w:szCs w:val="24"/>
        </w:rPr>
        <w:t>Šúnemanky</w:t>
      </w:r>
      <w:proofErr w:type="spellEnd"/>
      <w:r>
        <w:rPr>
          <w:rFonts w:ascii="Bookman Old Style" w:hAnsi="Bookman Old Style"/>
          <w:sz w:val="24"/>
          <w:szCs w:val="24"/>
        </w:rPr>
        <w:t xml:space="preserve">, ona se z daleké země vrací a žádá krále o slyšení. To je víc než náhoda. To je, že: </w:t>
      </w:r>
      <w:r w:rsidRPr="001A4C3D">
        <w:rPr>
          <w:rFonts w:ascii="Bookman Old Style" w:hAnsi="Bookman Old Style"/>
          <w:i/>
          <w:iCs/>
          <w:sz w:val="24"/>
          <w:szCs w:val="24"/>
        </w:rPr>
        <w:t>„Královo srdce je v Hospodinových rukou jako vodní toky; nakloní je, kam se mu zlíbí.“</w:t>
      </w:r>
      <w:r w:rsidR="00396EF2">
        <w:rPr>
          <w:rFonts w:ascii="Bookman Old Style" w:hAnsi="Bookman Old Style"/>
          <w:sz w:val="24"/>
          <w:szCs w:val="24"/>
        </w:rPr>
        <w:t xml:space="preserve"> </w:t>
      </w:r>
      <w:r w:rsidR="00D477B4">
        <w:rPr>
          <w:rFonts w:ascii="Bookman Old Style" w:hAnsi="Bookman Old Style"/>
          <w:sz w:val="24"/>
          <w:szCs w:val="24"/>
        </w:rPr>
        <w:t>A tak s</w:t>
      </w:r>
      <w:r>
        <w:rPr>
          <w:rFonts w:ascii="Bookman Old Style" w:hAnsi="Bookman Old Style"/>
          <w:sz w:val="24"/>
          <w:szCs w:val="24"/>
        </w:rPr>
        <w:t xml:space="preserve">e stalo </w:t>
      </w:r>
      <w:r w:rsidR="00396EF2">
        <w:rPr>
          <w:rFonts w:ascii="Bookman Old Style" w:hAnsi="Bookman Old Style"/>
          <w:sz w:val="24"/>
          <w:szCs w:val="24"/>
        </w:rPr>
        <w:t>nejen to,</w:t>
      </w:r>
      <w:r>
        <w:rPr>
          <w:rFonts w:ascii="Bookman Old Style" w:hAnsi="Bookman Old Style"/>
          <w:sz w:val="24"/>
          <w:szCs w:val="24"/>
        </w:rPr>
        <w:t xml:space="preserve"> že odvážná a Bohu důvěřující </w:t>
      </w:r>
      <w:proofErr w:type="spellStart"/>
      <w:r>
        <w:rPr>
          <w:rFonts w:ascii="Bookman Old Style" w:hAnsi="Bookman Old Style"/>
          <w:sz w:val="24"/>
          <w:szCs w:val="24"/>
        </w:rPr>
        <w:t>Šúnemanka</w:t>
      </w:r>
      <w:proofErr w:type="spellEnd"/>
      <w:r>
        <w:rPr>
          <w:rFonts w:ascii="Bookman Old Style" w:hAnsi="Bookman Old Style"/>
          <w:sz w:val="24"/>
          <w:szCs w:val="24"/>
        </w:rPr>
        <w:t xml:space="preserve"> dostala zpět své pole a dům, ale ještě všechny výnosy ode dne, kdy opustila zemi až do nynějška. </w:t>
      </w:r>
    </w:p>
    <w:p w:rsidR="0059173E" w:rsidRDefault="0059173E" w:rsidP="00C326C2">
      <w:pPr>
        <w:spacing w:after="0" w:line="240" w:lineRule="auto"/>
        <w:jc w:val="both"/>
        <w:rPr>
          <w:rFonts w:ascii="Bookman Old Style" w:hAnsi="Bookman Old Style"/>
          <w:sz w:val="24"/>
          <w:szCs w:val="24"/>
        </w:rPr>
      </w:pPr>
    </w:p>
    <w:p w:rsidR="0059173E" w:rsidRDefault="0059173E" w:rsidP="00C326C2">
      <w:pPr>
        <w:spacing w:after="0" w:line="240" w:lineRule="auto"/>
        <w:jc w:val="both"/>
        <w:rPr>
          <w:rFonts w:ascii="Bookman Old Style" w:hAnsi="Bookman Old Style"/>
          <w:sz w:val="24"/>
          <w:szCs w:val="24"/>
        </w:rPr>
      </w:pPr>
      <w:r>
        <w:rPr>
          <w:rFonts w:ascii="Bookman Old Style" w:hAnsi="Bookman Old Style"/>
          <w:sz w:val="24"/>
          <w:szCs w:val="24"/>
        </w:rPr>
        <w:t xml:space="preserve">A stalo se ještě </w:t>
      </w:r>
      <w:r w:rsidR="00396EF2">
        <w:rPr>
          <w:rFonts w:ascii="Bookman Old Style" w:hAnsi="Bookman Old Style"/>
          <w:sz w:val="24"/>
          <w:szCs w:val="24"/>
        </w:rPr>
        <w:t>něco. Něco s</w:t>
      </w:r>
      <w:r>
        <w:rPr>
          <w:rFonts w:ascii="Bookman Old Style" w:hAnsi="Bookman Old Style"/>
          <w:sz w:val="24"/>
          <w:szCs w:val="24"/>
        </w:rPr>
        <w:t xml:space="preserve">e srdcem krále. Představuji si, jak mu prorokův asistent </w:t>
      </w:r>
      <w:proofErr w:type="spellStart"/>
      <w:r>
        <w:rPr>
          <w:rFonts w:ascii="Bookman Old Style" w:hAnsi="Bookman Old Style"/>
          <w:sz w:val="24"/>
          <w:szCs w:val="24"/>
        </w:rPr>
        <w:t>Géchazí</w:t>
      </w:r>
      <w:proofErr w:type="spellEnd"/>
      <w:r>
        <w:rPr>
          <w:rFonts w:ascii="Bookman Old Style" w:hAnsi="Bookman Old Style"/>
          <w:sz w:val="24"/>
          <w:szCs w:val="24"/>
        </w:rPr>
        <w:t xml:space="preserve"> vypráví o neuvěřitelných skutcích </w:t>
      </w:r>
      <w:proofErr w:type="spellStart"/>
      <w:r>
        <w:rPr>
          <w:rFonts w:ascii="Bookman Old Style" w:hAnsi="Bookman Old Style"/>
          <w:sz w:val="24"/>
          <w:szCs w:val="24"/>
        </w:rPr>
        <w:t>Elíši</w:t>
      </w:r>
      <w:proofErr w:type="spellEnd"/>
      <w:r>
        <w:rPr>
          <w:rFonts w:ascii="Bookman Old Style" w:hAnsi="Bookman Old Style"/>
          <w:sz w:val="24"/>
          <w:szCs w:val="24"/>
        </w:rPr>
        <w:t xml:space="preserve">. Jak se král diví. Nejprve věří všemu, postupně jeho víra slábne a když se dostávají ke vzkříšení z mrtvých, začne král silně pochybovat o věrohodnosti </w:t>
      </w:r>
      <w:proofErr w:type="spellStart"/>
      <w:r>
        <w:rPr>
          <w:rFonts w:ascii="Bookman Old Style" w:hAnsi="Bookman Old Style"/>
          <w:sz w:val="24"/>
          <w:szCs w:val="24"/>
        </w:rPr>
        <w:t>Géchazího</w:t>
      </w:r>
      <w:proofErr w:type="spellEnd"/>
      <w:r>
        <w:rPr>
          <w:rFonts w:ascii="Bookman Old Style" w:hAnsi="Bookman Old Style"/>
          <w:sz w:val="24"/>
          <w:szCs w:val="24"/>
        </w:rPr>
        <w:t xml:space="preserve"> slov. V tu chvíli žádá o slyšení žena, které se to před sedmi lety stalo a král se ženy vyptával a ona mu o tom vyprávěla. Král uvěřil Bohu. Králi se zrodila nová víra v Boha. Bůh vzkřísil u krále novou, mnohem silnější víru v moc Nejvyššího, než král dosud měl. A to je přece začátek nových věcí v celé zemi, když král nově uvěří. „Hospodin nakloní srdce krále, kam se mu zlíbí.“ V to doufejme, o to prosme, tomu věřme.</w:t>
      </w:r>
    </w:p>
    <w:p w:rsidR="001B568A" w:rsidRDefault="001B568A" w:rsidP="00C326C2">
      <w:pPr>
        <w:spacing w:after="0" w:line="240" w:lineRule="auto"/>
        <w:jc w:val="both"/>
        <w:rPr>
          <w:rFonts w:ascii="Bookman Old Style" w:hAnsi="Bookman Old Style"/>
          <w:sz w:val="24"/>
          <w:szCs w:val="24"/>
        </w:rPr>
      </w:pPr>
    </w:p>
    <w:p w:rsidR="0059173E" w:rsidRDefault="0059173E" w:rsidP="00C326C2">
      <w:pPr>
        <w:spacing w:after="0" w:line="240" w:lineRule="auto"/>
        <w:jc w:val="both"/>
        <w:rPr>
          <w:rFonts w:ascii="Bookman Old Style" w:hAnsi="Bookman Old Style"/>
          <w:sz w:val="24"/>
          <w:szCs w:val="24"/>
        </w:rPr>
      </w:pPr>
    </w:p>
    <w:p w:rsidR="001B38E9" w:rsidRDefault="001B38E9" w:rsidP="00C326C2">
      <w:pPr>
        <w:spacing w:after="0" w:line="240" w:lineRule="auto"/>
        <w:jc w:val="both"/>
        <w:rPr>
          <w:rFonts w:ascii="Bookman Old Style" w:hAnsi="Bookman Old Style"/>
          <w:sz w:val="24"/>
          <w:szCs w:val="24"/>
        </w:rPr>
      </w:pPr>
    </w:p>
    <w:p w:rsidR="0059173E" w:rsidRPr="00466711" w:rsidRDefault="0059173E" w:rsidP="00466711">
      <w:pPr>
        <w:spacing w:after="0" w:line="240" w:lineRule="auto"/>
        <w:jc w:val="center"/>
        <w:rPr>
          <w:rFonts w:ascii="Bookman Old Style" w:hAnsi="Bookman Old Style"/>
          <w:b/>
          <w:bCs/>
          <w:sz w:val="24"/>
          <w:szCs w:val="24"/>
        </w:rPr>
      </w:pPr>
      <w:r w:rsidRPr="00466711">
        <w:rPr>
          <w:rFonts w:ascii="Bookman Old Style" w:hAnsi="Bookman Old Style"/>
          <w:b/>
          <w:bCs/>
          <w:sz w:val="24"/>
          <w:szCs w:val="24"/>
        </w:rPr>
        <w:t>Přímluvy za krále za vidění do budoucnosti</w:t>
      </w:r>
    </w:p>
    <w:p w:rsidR="0059173E" w:rsidRPr="00466711" w:rsidRDefault="0059173E" w:rsidP="00C326C2">
      <w:pPr>
        <w:spacing w:after="0" w:line="240" w:lineRule="auto"/>
        <w:jc w:val="both"/>
        <w:rPr>
          <w:rFonts w:ascii="Bookman Old Style" w:hAnsi="Bookman Old Style"/>
          <w:b/>
          <w:bCs/>
          <w:sz w:val="24"/>
          <w:szCs w:val="24"/>
        </w:rPr>
      </w:pPr>
    </w:p>
    <w:p w:rsidR="0059173E" w:rsidRPr="00466711" w:rsidRDefault="0059173E" w:rsidP="00C326C2">
      <w:pPr>
        <w:spacing w:after="0" w:line="240" w:lineRule="auto"/>
        <w:jc w:val="both"/>
        <w:rPr>
          <w:rFonts w:ascii="Bookman Old Style" w:hAnsi="Bookman Old Style"/>
          <w:b/>
          <w:bCs/>
          <w:sz w:val="24"/>
          <w:szCs w:val="24"/>
        </w:rPr>
      </w:pPr>
      <w:r w:rsidRPr="00466711">
        <w:rPr>
          <w:rFonts w:ascii="Bookman Old Style" w:hAnsi="Bookman Old Style"/>
          <w:b/>
          <w:bCs/>
          <w:sz w:val="24"/>
          <w:szCs w:val="24"/>
        </w:rPr>
        <w:t>2Kr 6</w:t>
      </w:r>
      <w:r w:rsidR="00D34BD4">
        <w:rPr>
          <w:rFonts w:ascii="Bookman Old Style" w:hAnsi="Bookman Old Style"/>
          <w:b/>
          <w:bCs/>
          <w:sz w:val="24"/>
          <w:szCs w:val="24"/>
        </w:rPr>
        <w:t>:</w:t>
      </w:r>
      <w:r w:rsidRPr="00466711">
        <w:rPr>
          <w:rFonts w:ascii="Bookman Old Style" w:hAnsi="Bookman Old Style"/>
          <w:b/>
          <w:bCs/>
          <w:sz w:val="24"/>
          <w:szCs w:val="24"/>
        </w:rPr>
        <w:t>3</w:t>
      </w:r>
      <w:r w:rsidR="00740949">
        <w:rPr>
          <w:rFonts w:ascii="Bookman Old Style" w:hAnsi="Bookman Old Style"/>
          <w:b/>
          <w:bCs/>
          <w:sz w:val="24"/>
          <w:szCs w:val="24"/>
        </w:rPr>
        <w:t>0</w:t>
      </w:r>
      <w:r w:rsidRPr="00466711">
        <w:rPr>
          <w:rFonts w:ascii="Bookman Old Style" w:hAnsi="Bookman Old Style"/>
          <w:b/>
          <w:bCs/>
          <w:sz w:val="24"/>
          <w:szCs w:val="24"/>
        </w:rPr>
        <w:t>-7</w:t>
      </w:r>
      <w:r w:rsidR="00A93346">
        <w:rPr>
          <w:rFonts w:ascii="Bookman Old Style" w:hAnsi="Bookman Old Style"/>
          <w:b/>
          <w:bCs/>
          <w:sz w:val="24"/>
          <w:szCs w:val="24"/>
        </w:rPr>
        <w:t>:1</w:t>
      </w:r>
    </w:p>
    <w:p w:rsidR="0059173E" w:rsidRPr="00466711" w:rsidRDefault="0059173E" w:rsidP="00C326C2">
      <w:pPr>
        <w:spacing w:after="0" w:line="240" w:lineRule="auto"/>
        <w:jc w:val="both"/>
        <w:rPr>
          <w:rFonts w:ascii="Bookman Old Style" w:hAnsi="Bookman Old Style"/>
          <w:b/>
          <w:bCs/>
          <w:sz w:val="24"/>
          <w:szCs w:val="24"/>
        </w:rPr>
      </w:pPr>
      <w:r w:rsidRPr="00466711">
        <w:rPr>
          <w:rFonts w:ascii="Bookman Old Style" w:hAnsi="Bookman Old Style"/>
          <w:b/>
          <w:bCs/>
          <w:sz w:val="24"/>
          <w:szCs w:val="24"/>
        </w:rPr>
        <w:t>1Tm 2</w:t>
      </w:r>
      <w:r w:rsidR="0012490A">
        <w:rPr>
          <w:rFonts w:ascii="Bookman Old Style" w:hAnsi="Bookman Old Style"/>
          <w:b/>
          <w:bCs/>
          <w:sz w:val="24"/>
          <w:szCs w:val="24"/>
        </w:rPr>
        <w:t>:1</w:t>
      </w:r>
      <w:r w:rsidRPr="00466711">
        <w:rPr>
          <w:rFonts w:ascii="Bookman Old Style" w:hAnsi="Bookman Old Style"/>
          <w:b/>
          <w:bCs/>
          <w:sz w:val="24"/>
          <w:szCs w:val="24"/>
        </w:rPr>
        <w:t>-4</w:t>
      </w:r>
    </w:p>
    <w:p w:rsidR="0059173E" w:rsidRDefault="0059173E" w:rsidP="00C326C2">
      <w:pPr>
        <w:spacing w:after="0" w:line="240" w:lineRule="auto"/>
        <w:jc w:val="both"/>
        <w:rPr>
          <w:rFonts w:ascii="Bookman Old Style" w:hAnsi="Bookman Old Style"/>
          <w:sz w:val="24"/>
          <w:szCs w:val="24"/>
        </w:rPr>
      </w:pPr>
    </w:p>
    <w:p w:rsidR="0059173E" w:rsidRDefault="0059173E" w:rsidP="00C326C2">
      <w:pPr>
        <w:spacing w:after="0" w:line="240" w:lineRule="auto"/>
        <w:jc w:val="both"/>
        <w:rPr>
          <w:rFonts w:ascii="Bookman Old Style" w:hAnsi="Bookman Old Style"/>
          <w:sz w:val="24"/>
          <w:szCs w:val="24"/>
        </w:rPr>
      </w:pPr>
      <w:r>
        <w:rPr>
          <w:rFonts w:ascii="Bookman Old Style" w:hAnsi="Bookman Old Style"/>
          <w:sz w:val="24"/>
          <w:szCs w:val="24"/>
        </w:rPr>
        <w:t xml:space="preserve">Tzv. „osvícený vládce“, který vidí do budoucnosti, ať už má tu moudrost od Boha, nebo má prorocké vidění (pak je ovšem otázka od koho ho má), takový vládce se vyskytne jednou za 300 let. Na to nemůžeme čekat. Byl jím např. král Šalamoun, král Jiří z Poděbrad, Abraham Lincoln poslední prezident SSSR-Gorbačov a snad by se ještě nějaký další našel. </w:t>
      </w:r>
    </w:p>
    <w:p w:rsidR="0059173E" w:rsidRDefault="0059173E" w:rsidP="00C326C2">
      <w:pPr>
        <w:spacing w:after="0" w:line="240" w:lineRule="auto"/>
        <w:jc w:val="both"/>
        <w:rPr>
          <w:rFonts w:ascii="Bookman Old Style" w:hAnsi="Bookman Old Style"/>
          <w:sz w:val="24"/>
          <w:szCs w:val="24"/>
        </w:rPr>
      </w:pPr>
    </w:p>
    <w:p w:rsidR="0059173E" w:rsidRDefault="0059173E" w:rsidP="00C326C2">
      <w:pPr>
        <w:spacing w:after="0" w:line="240" w:lineRule="auto"/>
        <w:jc w:val="both"/>
        <w:rPr>
          <w:rFonts w:ascii="Bookman Old Style" w:hAnsi="Bookman Old Style"/>
          <w:sz w:val="24"/>
          <w:szCs w:val="24"/>
        </w:rPr>
      </w:pPr>
      <w:r>
        <w:rPr>
          <w:rFonts w:ascii="Bookman Old Style" w:hAnsi="Bookman Old Style"/>
          <w:sz w:val="24"/>
          <w:szCs w:val="24"/>
        </w:rPr>
        <w:t xml:space="preserve">Vladař se však může obklopit rádci, poradci, jak se dnes říká. A záleží na výběru. Zdali je má proto, aby chválili jeho slávu, pochlebovali mu a přikyvovali. Nebo, zda s ním také nesouhlasili a oponovali mu. To se odvíjí od jeho pokory nebo pýchy, moudrosti nebo blbosti. Je lepší za </w:t>
      </w:r>
      <w:r>
        <w:rPr>
          <w:rFonts w:ascii="Bookman Old Style" w:hAnsi="Bookman Old Style"/>
          <w:sz w:val="24"/>
          <w:szCs w:val="24"/>
        </w:rPr>
        <w:lastRenderedPageBreak/>
        <w:t>poradce jeden jediný skutečně vidoucí než zástup  rádců, kteří toho jediného, který skutečně do budoucnosti vidí, přehlasují.</w:t>
      </w:r>
    </w:p>
    <w:p w:rsidR="0059173E" w:rsidRDefault="0059173E" w:rsidP="00C326C2">
      <w:pPr>
        <w:spacing w:after="0" w:line="240" w:lineRule="auto"/>
        <w:jc w:val="both"/>
        <w:rPr>
          <w:rFonts w:ascii="Bookman Old Style" w:hAnsi="Bookman Old Style"/>
          <w:sz w:val="24"/>
          <w:szCs w:val="24"/>
        </w:rPr>
      </w:pPr>
    </w:p>
    <w:p w:rsidR="0059173E" w:rsidRDefault="0059173E" w:rsidP="00C326C2">
      <w:pPr>
        <w:spacing w:after="0" w:line="240" w:lineRule="auto"/>
        <w:jc w:val="both"/>
        <w:rPr>
          <w:rFonts w:ascii="Bookman Old Style" w:hAnsi="Bookman Old Style"/>
          <w:sz w:val="24"/>
          <w:szCs w:val="24"/>
        </w:rPr>
      </w:pPr>
      <w:r>
        <w:rPr>
          <w:rFonts w:ascii="Bookman Old Style" w:hAnsi="Bookman Old Style"/>
          <w:sz w:val="24"/>
          <w:szCs w:val="24"/>
        </w:rPr>
        <w:t xml:space="preserve">Když říkám, že vidí do budoucnosti, nemám na mysli astrology, věštce a kouzelníky. </w:t>
      </w:r>
      <w:r w:rsidR="00C832A6">
        <w:rPr>
          <w:rFonts w:ascii="Bookman Old Style" w:hAnsi="Bookman Old Style"/>
          <w:sz w:val="24"/>
          <w:szCs w:val="24"/>
        </w:rPr>
        <w:t>K</w:t>
      </w:r>
      <w:r>
        <w:rPr>
          <w:rFonts w:ascii="Bookman Old Style" w:hAnsi="Bookman Old Style"/>
          <w:sz w:val="24"/>
          <w:szCs w:val="24"/>
        </w:rPr>
        <w:t xml:space="preserve">once národa, jejíž vládce se obrací k věštcům a spiritistům jsou stejně hrozné. Je-li jejich život postaven výhradně na Kristu, a nesou-li ovoce Ducha svatého, pak je možné, považovat je za vidoucí od Hospodina. V NZ byli v první církvi proroci, Např. prorok </w:t>
      </w:r>
      <w:proofErr w:type="spellStart"/>
      <w:r>
        <w:rPr>
          <w:rFonts w:ascii="Bookman Old Style" w:hAnsi="Bookman Old Style"/>
          <w:sz w:val="24"/>
          <w:szCs w:val="24"/>
        </w:rPr>
        <w:t>Agabus</w:t>
      </w:r>
      <w:proofErr w:type="spellEnd"/>
      <w:r>
        <w:rPr>
          <w:rFonts w:ascii="Bookman Old Style" w:hAnsi="Bookman Old Style"/>
          <w:sz w:val="24"/>
          <w:szCs w:val="24"/>
        </w:rPr>
        <w:t xml:space="preserve">, nebo jiní. Velmi dobře poradili </w:t>
      </w:r>
      <w:r w:rsidR="004B0620">
        <w:rPr>
          <w:rFonts w:ascii="Bookman Old Style" w:hAnsi="Bookman Old Style"/>
          <w:sz w:val="24"/>
          <w:szCs w:val="24"/>
        </w:rPr>
        <w:t xml:space="preserve">ap. </w:t>
      </w:r>
      <w:r>
        <w:rPr>
          <w:rFonts w:ascii="Bookman Old Style" w:hAnsi="Bookman Old Style"/>
          <w:sz w:val="24"/>
          <w:szCs w:val="24"/>
        </w:rPr>
        <w:t>Pavlovi, a byli prospěšní celé církvi. K takovým chceme, aby se uchylovala i naše vláda a její představitelé.</w:t>
      </w:r>
      <w:r w:rsidR="001B568A">
        <w:rPr>
          <w:rFonts w:ascii="Bookman Old Style" w:hAnsi="Bookman Old Style"/>
          <w:sz w:val="24"/>
          <w:szCs w:val="24"/>
        </w:rPr>
        <w:t xml:space="preserve"> K</w:t>
      </w:r>
      <w:r>
        <w:rPr>
          <w:rFonts w:ascii="Bookman Old Style" w:hAnsi="Bookman Old Style"/>
          <w:sz w:val="24"/>
          <w:szCs w:val="24"/>
        </w:rPr>
        <w:t xml:space="preserve"> takovému se uchýlil starozákonní izraelský král. K prorokovi </w:t>
      </w:r>
      <w:proofErr w:type="spellStart"/>
      <w:r>
        <w:rPr>
          <w:rFonts w:ascii="Bookman Old Style" w:hAnsi="Bookman Old Style"/>
          <w:sz w:val="24"/>
          <w:szCs w:val="24"/>
        </w:rPr>
        <w:t>Elíšovi</w:t>
      </w:r>
      <w:proofErr w:type="spellEnd"/>
      <w:r>
        <w:rPr>
          <w:rFonts w:ascii="Bookman Old Style" w:hAnsi="Bookman Old Style"/>
          <w:sz w:val="24"/>
          <w:szCs w:val="24"/>
        </w:rPr>
        <w:t xml:space="preserve">. Nebyl to jeho oblíbenec. </w:t>
      </w:r>
      <w:proofErr w:type="spellStart"/>
      <w:r>
        <w:rPr>
          <w:rFonts w:ascii="Bookman Old Style" w:hAnsi="Bookman Old Style"/>
          <w:sz w:val="24"/>
          <w:szCs w:val="24"/>
        </w:rPr>
        <w:t>Elíša</w:t>
      </w:r>
      <w:proofErr w:type="spellEnd"/>
      <w:r>
        <w:rPr>
          <w:rFonts w:ascii="Bookman Old Style" w:hAnsi="Bookman Old Style"/>
          <w:sz w:val="24"/>
          <w:szCs w:val="24"/>
        </w:rPr>
        <w:t xml:space="preserve"> říkal králi většinou takové věci, které se králi nelíbili. I podle toho se pozná pravý prorok. Nebojí se říkat vládci pravdu i když tím riskuje vlastní život, kariéru, uznání, výhody vladařské přízně. </w:t>
      </w:r>
    </w:p>
    <w:p w:rsidR="0059173E" w:rsidRDefault="0059173E" w:rsidP="00C326C2">
      <w:pPr>
        <w:spacing w:after="0" w:line="240" w:lineRule="auto"/>
        <w:jc w:val="both"/>
        <w:rPr>
          <w:rFonts w:ascii="Bookman Old Style" w:hAnsi="Bookman Old Style"/>
          <w:sz w:val="24"/>
          <w:szCs w:val="24"/>
        </w:rPr>
      </w:pPr>
    </w:p>
    <w:p w:rsidR="0059173E" w:rsidRDefault="0059173E" w:rsidP="00C326C2">
      <w:pPr>
        <w:spacing w:after="0" w:line="240" w:lineRule="auto"/>
        <w:jc w:val="both"/>
        <w:rPr>
          <w:rFonts w:ascii="Bookman Old Style" w:hAnsi="Bookman Old Style"/>
          <w:sz w:val="24"/>
          <w:szCs w:val="24"/>
        </w:rPr>
      </w:pPr>
      <w:r>
        <w:rPr>
          <w:rFonts w:ascii="Bookman Old Style" w:hAnsi="Bookman Old Style"/>
          <w:sz w:val="24"/>
          <w:szCs w:val="24"/>
        </w:rPr>
        <w:t>Král, vládce, za něhož se chceme dnes modlit, potřeboval vidět do budoucnosti. A proto se šel s </w:t>
      </w:r>
      <w:proofErr w:type="spellStart"/>
      <w:r>
        <w:rPr>
          <w:rFonts w:ascii="Bookman Old Style" w:hAnsi="Bookman Old Style"/>
          <w:sz w:val="24"/>
          <w:szCs w:val="24"/>
        </w:rPr>
        <w:t>Elíšou</w:t>
      </w:r>
      <w:proofErr w:type="spellEnd"/>
      <w:r>
        <w:rPr>
          <w:rFonts w:ascii="Bookman Old Style" w:hAnsi="Bookman Old Style"/>
          <w:sz w:val="24"/>
          <w:szCs w:val="24"/>
        </w:rPr>
        <w:t xml:space="preserve"> smířit, i když byl dříve rozhodnut dát ho popravit. Kolik jen je vladařů, jejichž úsilí končí tím, že se dostali k moci! Kéž by náš předseda vlády a naši ministři toužili vidět dál. K tomu, co má být s naší zemí zítra a za rok a za deset let. A kéž by jejich touha byla čistá, pro blaho země. Kéž by si řekli: „Abychom mohli dobře vládnout, musíme vědět, co bude v Evropě za rok a za tři roky!“ Kéž by se přestali jen „vyrovnávat s minulostí“ a začali by hledět k budoucnosti. K tomu ovšem musí buď být osvícení Duchem Svatým, nebo musí mít osobní kontakt s člověkem, kterého Duch Svatý vede. Izraelský král tak velmi bytostně potřeboval do budoucnosti vidět, že neváhal ustoupit od osobní záště k proroku </w:t>
      </w:r>
      <w:proofErr w:type="spellStart"/>
      <w:r>
        <w:rPr>
          <w:rFonts w:ascii="Bookman Old Style" w:hAnsi="Bookman Old Style"/>
          <w:sz w:val="24"/>
          <w:szCs w:val="24"/>
        </w:rPr>
        <w:t>Elíšovi</w:t>
      </w:r>
      <w:proofErr w:type="spellEnd"/>
      <w:r>
        <w:rPr>
          <w:rFonts w:ascii="Bookman Old Style" w:hAnsi="Bookman Old Style"/>
          <w:sz w:val="24"/>
          <w:szCs w:val="24"/>
        </w:rPr>
        <w:t xml:space="preserve">, šel se s ním smířit a zeptal se ho na slovo od Hospodina. </w:t>
      </w:r>
    </w:p>
    <w:p w:rsidR="0059173E" w:rsidRDefault="0059173E" w:rsidP="00C326C2">
      <w:pPr>
        <w:spacing w:after="0" w:line="240" w:lineRule="auto"/>
        <w:jc w:val="both"/>
        <w:rPr>
          <w:rFonts w:ascii="Bookman Old Style" w:hAnsi="Bookman Old Style"/>
          <w:sz w:val="24"/>
          <w:szCs w:val="24"/>
        </w:rPr>
      </w:pPr>
    </w:p>
    <w:p w:rsidR="0059173E" w:rsidRPr="004B0620" w:rsidRDefault="0059173E" w:rsidP="00C326C2">
      <w:pPr>
        <w:spacing w:after="0" w:line="240" w:lineRule="auto"/>
        <w:jc w:val="both"/>
        <w:rPr>
          <w:rFonts w:ascii="Bookman Old Style" w:hAnsi="Bookman Old Style"/>
          <w:i/>
          <w:iCs/>
          <w:sz w:val="24"/>
          <w:szCs w:val="24"/>
        </w:rPr>
      </w:pPr>
      <w:r>
        <w:rPr>
          <w:rFonts w:ascii="Bookman Old Style" w:hAnsi="Bookman Old Style"/>
          <w:sz w:val="24"/>
          <w:szCs w:val="24"/>
        </w:rPr>
        <w:t xml:space="preserve">Zde vidíme na názorném příkladu, jak osobní zájmy ustupují do pozadí před zájmy státními, před zájmy blaha národa. Který z našich vládců takovým je? A přitom by mohli takovými být. Na našich modlitbách záleží. Na tom, jak je na modlitbách poneseme. Na tom, za jakého vládce budeme prosit. </w:t>
      </w:r>
      <w:r w:rsidR="00942E0F">
        <w:rPr>
          <w:rFonts w:ascii="Bookman Old Style" w:hAnsi="Bookman Old Style"/>
          <w:sz w:val="24"/>
          <w:szCs w:val="24"/>
        </w:rPr>
        <w:t xml:space="preserve">Boží </w:t>
      </w:r>
      <w:r>
        <w:rPr>
          <w:rFonts w:ascii="Bookman Old Style" w:hAnsi="Bookman Old Style"/>
          <w:sz w:val="24"/>
          <w:szCs w:val="24"/>
        </w:rPr>
        <w:t xml:space="preserve">myšlení </w:t>
      </w:r>
      <w:r w:rsidR="00942E0F">
        <w:rPr>
          <w:rFonts w:ascii="Bookman Old Style" w:hAnsi="Bookman Old Style"/>
          <w:sz w:val="24"/>
          <w:szCs w:val="24"/>
        </w:rPr>
        <w:t xml:space="preserve">přece převyšuje </w:t>
      </w:r>
      <w:r>
        <w:rPr>
          <w:rFonts w:ascii="Bookman Old Style" w:hAnsi="Bookman Old Style"/>
          <w:sz w:val="24"/>
          <w:szCs w:val="24"/>
        </w:rPr>
        <w:t xml:space="preserve">myšlení naše a Jeho cesty, cesty </w:t>
      </w:r>
      <w:r w:rsidR="00942E0F">
        <w:rPr>
          <w:rFonts w:ascii="Bookman Old Style" w:hAnsi="Bookman Old Style"/>
          <w:sz w:val="24"/>
          <w:szCs w:val="24"/>
        </w:rPr>
        <w:t>naše.</w:t>
      </w:r>
      <w:r w:rsidRPr="004B0620">
        <w:rPr>
          <w:rFonts w:ascii="Bookman Old Style" w:hAnsi="Bookman Old Style"/>
          <w:i/>
          <w:iCs/>
          <w:sz w:val="24"/>
          <w:szCs w:val="24"/>
        </w:rPr>
        <w:t xml:space="preserve"> „</w:t>
      </w:r>
      <w:proofErr w:type="spellStart"/>
      <w:r w:rsidRPr="004B0620">
        <w:rPr>
          <w:rFonts w:ascii="Bookman Old Style" w:hAnsi="Bookman Old Style"/>
          <w:i/>
          <w:iCs/>
          <w:sz w:val="24"/>
          <w:szCs w:val="24"/>
        </w:rPr>
        <w:t>Iz</w:t>
      </w:r>
      <w:proofErr w:type="spellEnd"/>
      <w:r w:rsidRPr="004B0620">
        <w:rPr>
          <w:rFonts w:ascii="Bookman Old Style" w:hAnsi="Bookman Old Style"/>
          <w:i/>
          <w:iCs/>
          <w:sz w:val="24"/>
          <w:szCs w:val="24"/>
        </w:rPr>
        <w:t xml:space="preserve"> 55,9 Jako jsou nebesa vyšší než země, tak převyšují cesty mé cesty vaše a úmysly mé úmysly vaše.“</w:t>
      </w:r>
    </w:p>
    <w:p w:rsidR="0059173E" w:rsidRDefault="0059173E" w:rsidP="00C326C2">
      <w:pPr>
        <w:spacing w:after="0" w:line="240" w:lineRule="auto"/>
        <w:jc w:val="both"/>
        <w:rPr>
          <w:rFonts w:ascii="Bookman Old Style" w:hAnsi="Bookman Old Style"/>
          <w:sz w:val="24"/>
          <w:szCs w:val="24"/>
        </w:rPr>
      </w:pPr>
    </w:p>
    <w:p w:rsidR="0059173E" w:rsidRDefault="0059173E" w:rsidP="00C326C2">
      <w:pPr>
        <w:spacing w:after="0" w:line="240" w:lineRule="auto"/>
        <w:jc w:val="both"/>
        <w:rPr>
          <w:rFonts w:ascii="Bookman Old Style" w:hAnsi="Bookman Old Style"/>
          <w:sz w:val="24"/>
          <w:szCs w:val="24"/>
        </w:rPr>
      </w:pPr>
      <w:r>
        <w:rPr>
          <w:rFonts w:ascii="Bookman Old Style" w:hAnsi="Bookman Old Style"/>
          <w:sz w:val="24"/>
          <w:szCs w:val="24"/>
        </w:rPr>
        <w:t xml:space="preserve">Národ však, nemá li výhled do budoucnosti, umírá. Umírá na svou závist, vracení se k minulosti, </w:t>
      </w:r>
      <w:proofErr w:type="spellStart"/>
      <w:r>
        <w:rPr>
          <w:rFonts w:ascii="Bookman Old Style" w:hAnsi="Bookman Old Style"/>
          <w:sz w:val="24"/>
          <w:szCs w:val="24"/>
        </w:rPr>
        <w:t>zacykluje</w:t>
      </w:r>
      <w:proofErr w:type="spellEnd"/>
      <w:r>
        <w:rPr>
          <w:rFonts w:ascii="Bookman Old Style" w:hAnsi="Bookman Old Style"/>
          <w:sz w:val="24"/>
          <w:szCs w:val="24"/>
        </w:rPr>
        <w:t xml:space="preserve"> se do sebe, lidé se požírají navzájem. Jen výhled kupředu je spojí. Odvane jejich žabomyší problémy. V Božím Slově je to vystiženo jedinou větou: </w:t>
      </w:r>
      <w:r w:rsidRPr="001B568A">
        <w:rPr>
          <w:rFonts w:ascii="Bookman Old Style" w:hAnsi="Bookman Old Style"/>
          <w:i/>
          <w:iCs/>
          <w:sz w:val="24"/>
          <w:szCs w:val="24"/>
        </w:rPr>
        <w:t>„</w:t>
      </w:r>
      <w:proofErr w:type="spellStart"/>
      <w:r w:rsidRPr="001B568A">
        <w:rPr>
          <w:rFonts w:ascii="Bookman Old Style" w:hAnsi="Bookman Old Style"/>
          <w:i/>
          <w:iCs/>
          <w:sz w:val="24"/>
          <w:szCs w:val="24"/>
        </w:rPr>
        <w:t>Př</w:t>
      </w:r>
      <w:proofErr w:type="spellEnd"/>
      <w:r w:rsidRPr="001B568A">
        <w:rPr>
          <w:rFonts w:ascii="Bookman Old Style" w:hAnsi="Bookman Old Style"/>
          <w:i/>
          <w:iCs/>
          <w:sz w:val="24"/>
          <w:szCs w:val="24"/>
        </w:rPr>
        <w:t xml:space="preserve"> 29,18 Není-li žádného vidění, lid pustne …“</w:t>
      </w:r>
      <w:r w:rsidR="006964C7" w:rsidRPr="001B568A">
        <w:rPr>
          <w:rFonts w:ascii="Bookman Old Style" w:hAnsi="Bookman Old Style"/>
          <w:i/>
          <w:iCs/>
          <w:sz w:val="24"/>
          <w:szCs w:val="24"/>
        </w:rPr>
        <w:t xml:space="preserve"> </w:t>
      </w:r>
      <w:r w:rsidRPr="001B568A">
        <w:rPr>
          <w:rFonts w:ascii="Bookman Old Style" w:hAnsi="Bookman Old Style"/>
          <w:i/>
          <w:iCs/>
          <w:sz w:val="24"/>
          <w:szCs w:val="24"/>
        </w:rPr>
        <w:t>P</w:t>
      </w:r>
      <w:r>
        <w:rPr>
          <w:rFonts w:ascii="Bookman Old Style" w:hAnsi="Bookman Old Style"/>
          <w:sz w:val="24"/>
          <w:szCs w:val="24"/>
        </w:rPr>
        <w:t>rosme za to, aby náš lid vidění měl. Vždyť to, co vidíme, je jak náš národ pustne. Potřebujeme mít vidění. A potřebujeme dobré vidění. Ne vidění Hitlerovi třetí říše o árijské rase sjednoceném světě pod nadvládou této rasy. Výhled k Bohu, k Ježíši Kristu a k Boží vůli. Ve věcech dílčích i komplexních, malých i velkých. Modleme se za své vládce.</w:t>
      </w:r>
      <w:r w:rsidR="00466711">
        <w:rPr>
          <w:rFonts w:ascii="Bookman Old Style" w:hAnsi="Bookman Old Style"/>
          <w:sz w:val="24"/>
          <w:szCs w:val="24"/>
        </w:rPr>
        <w:t xml:space="preserve"> </w:t>
      </w:r>
      <w:r>
        <w:rPr>
          <w:rFonts w:ascii="Bookman Old Style" w:hAnsi="Bookman Old Style"/>
          <w:sz w:val="24"/>
          <w:szCs w:val="24"/>
        </w:rPr>
        <w:t>AMEN</w:t>
      </w:r>
    </w:p>
    <w:p w:rsidR="0059173E" w:rsidRDefault="0059173E" w:rsidP="00C326C2">
      <w:pPr>
        <w:spacing w:after="0" w:line="240" w:lineRule="auto"/>
        <w:jc w:val="both"/>
        <w:rPr>
          <w:rFonts w:ascii="Bookman Old Style" w:hAnsi="Bookman Old Style"/>
          <w:sz w:val="24"/>
          <w:szCs w:val="24"/>
        </w:rPr>
      </w:pPr>
    </w:p>
    <w:p w:rsidR="0059173E" w:rsidRDefault="0059173E" w:rsidP="00C326C2">
      <w:pPr>
        <w:spacing w:after="0" w:line="240" w:lineRule="auto"/>
        <w:jc w:val="both"/>
        <w:rPr>
          <w:rFonts w:ascii="Bookman Old Style" w:hAnsi="Bookman Old Style"/>
          <w:sz w:val="24"/>
          <w:szCs w:val="24"/>
        </w:rPr>
      </w:pPr>
    </w:p>
    <w:p w:rsidR="0059173E" w:rsidRPr="006522E4" w:rsidRDefault="0059173E" w:rsidP="00C326C2">
      <w:pPr>
        <w:spacing w:after="0" w:line="240" w:lineRule="auto"/>
        <w:jc w:val="both"/>
        <w:rPr>
          <w:rFonts w:ascii="Bookman Old Style" w:hAnsi="Bookman Old Style"/>
          <w:sz w:val="24"/>
          <w:szCs w:val="24"/>
        </w:rPr>
      </w:pPr>
    </w:p>
    <w:p w:rsidR="00BA7BA0" w:rsidRPr="006522E4" w:rsidRDefault="00BA7BA0" w:rsidP="00C326C2">
      <w:pPr>
        <w:spacing w:after="0" w:line="240" w:lineRule="auto"/>
        <w:jc w:val="both"/>
        <w:rPr>
          <w:rFonts w:ascii="Bookman Old Style" w:hAnsi="Bookman Old Style"/>
          <w:sz w:val="24"/>
          <w:szCs w:val="24"/>
        </w:rPr>
      </w:pPr>
    </w:p>
    <w:sectPr w:rsidR="00BA7BA0" w:rsidRPr="006522E4" w:rsidSect="00C326C2">
      <w:type w:val="continuous"/>
      <w:pgSz w:w="11907" w:h="16840" w:code="9"/>
      <w:pgMar w:top="397" w:right="397" w:bottom="397" w:left="397"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C10B3"/>
    <w:multiLevelType w:val="hybridMultilevel"/>
    <w:tmpl w:val="B0DC975E"/>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A0"/>
    <w:rsid w:val="00003FC9"/>
    <w:rsid w:val="000672E0"/>
    <w:rsid w:val="000A7E5F"/>
    <w:rsid w:val="0011488B"/>
    <w:rsid w:val="001218CD"/>
    <w:rsid w:val="0012490A"/>
    <w:rsid w:val="00130957"/>
    <w:rsid w:val="001A2263"/>
    <w:rsid w:val="001A4C3D"/>
    <w:rsid w:val="001A7F8E"/>
    <w:rsid w:val="001B38E9"/>
    <w:rsid w:val="001B568A"/>
    <w:rsid w:val="001E4441"/>
    <w:rsid w:val="001F528A"/>
    <w:rsid w:val="002239FC"/>
    <w:rsid w:val="002427E1"/>
    <w:rsid w:val="00243978"/>
    <w:rsid w:val="00265F5D"/>
    <w:rsid w:val="00272470"/>
    <w:rsid w:val="00273E75"/>
    <w:rsid w:val="00277F55"/>
    <w:rsid w:val="002931F3"/>
    <w:rsid w:val="002A42B9"/>
    <w:rsid w:val="002D5A4A"/>
    <w:rsid w:val="002E08EF"/>
    <w:rsid w:val="002E6BD1"/>
    <w:rsid w:val="00307963"/>
    <w:rsid w:val="00312BBD"/>
    <w:rsid w:val="00390CC7"/>
    <w:rsid w:val="00396EF2"/>
    <w:rsid w:val="003B4B5F"/>
    <w:rsid w:val="003E5EB2"/>
    <w:rsid w:val="003F3FF6"/>
    <w:rsid w:val="003F444E"/>
    <w:rsid w:val="004326D2"/>
    <w:rsid w:val="00466711"/>
    <w:rsid w:val="00496CDE"/>
    <w:rsid w:val="004A0EF5"/>
    <w:rsid w:val="004B0620"/>
    <w:rsid w:val="004D5E5C"/>
    <w:rsid w:val="004F598C"/>
    <w:rsid w:val="00515236"/>
    <w:rsid w:val="005164C2"/>
    <w:rsid w:val="005168C8"/>
    <w:rsid w:val="005274E0"/>
    <w:rsid w:val="00562826"/>
    <w:rsid w:val="0057549C"/>
    <w:rsid w:val="0059036E"/>
    <w:rsid w:val="0059173E"/>
    <w:rsid w:val="005A06EC"/>
    <w:rsid w:val="005B7482"/>
    <w:rsid w:val="005D4071"/>
    <w:rsid w:val="005D5BC5"/>
    <w:rsid w:val="006522E4"/>
    <w:rsid w:val="006964C7"/>
    <w:rsid w:val="006C2900"/>
    <w:rsid w:val="006E51DE"/>
    <w:rsid w:val="006F6815"/>
    <w:rsid w:val="007021C4"/>
    <w:rsid w:val="0070753F"/>
    <w:rsid w:val="0071167C"/>
    <w:rsid w:val="0073517E"/>
    <w:rsid w:val="00740949"/>
    <w:rsid w:val="0074533F"/>
    <w:rsid w:val="007777E0"/>
    <w:rsid w:val="007B6189"/>
    <w:rsid w:val="007E3EED"/>
    <w:rsid w:val="007E598E"/>
    <w:rsid w:val="00840675"/>
    <w:rsid w:val="0086653A"/>
    <w:rsid w:val="00874D61"/>
    <w:rsid w:val="008802A8"/>
    <w:rsid w:val="008918B7"/>
    <w:rsid w:val="008C1D5E"/>
    <w:rsid w:val="008D6388"/>
    <w:rsid w:val="008D655C"/>
    <w:rsid w:val="00911822"/>
    <w:rsid w:val="00937CB9"/>
    <w:rsid w:val="00942E0F"/>
    <w:rsid w:val="00942E75"/>
    <w:rsid w:val="00945044"/>
    <w:rsid w:val="00967DB1"/>
    <w:rsid w:val="00975620"/>
    <w:rsid w:val="0097592C"/>
    <w:rsid w:val="009773F9"/>
    <w:rsid w:val="009A3B19"/>
    <w:rsid w:val="009A3B4A"/>
    <w:rsid w:val="009E5149"/>
    <w:rsid w:val="00A20240"/>
    <w:rsid w:val="00A326EA"/>
    <w:rsid w:val="00A33487"/>
    <w:rsid w:val="00A537C2"/>
    <w:rsid w:val="00A93346"/>
    <w:rsid w:val="00AA7F77"/>
    <w:rsid w:val="00AB04D4"/>
    <w:rsid w:val="00AB1990"/>
    <w:rsid w:val="00AC3576"/>
    <w:rsid w:val="00AF2FFF"/>
    <w:rsid w:val="00B003EB"/>
    <w:rsid w:val="00B160F1"/>
    <w:rsid w:val="00B649C1"/>
    <w:rsid w:val="00B66394"/>
    <w:rsid w:val="00BA1D3B"/>
    <w:rsid w:val="00BA7BA0"/>
    <w:rsid w:val="00C13A48"/>
    <w:rsid w:val="00C326C2"/>
    <w:rsid w:val="00C36968"/>
    <w:rsid w:val="00C70D3F"/>
    <w:rsid w:val="00C832A6"/>
    <w:rsid w:val="00CA150F"/>
    <w:rsid w:val="00CA7FC6"/>
    <w:rsid w:val="00CB0156"/>
    <w:rsid w:val="00CB7471"/>
    <w:rsid w:val="00CC1BB6"/>
    <w:rsid w:val="00CF2882"/>
    <w:rsid w:val="00D015F9"/>
    <w:rsid w:val="00D25FBE"/>
    <w:rsid w:val="00D34BD4"/>
    <w:rsid w:val="00D477B4"/>
    <w:rsid w:val="00D5521C"/>
    <w:rsid w:val="00D771B0"/>
    <w:rsid w:val="00D80D44"/>
    <w:rsid w:val="00DA2549"/>
    <w:rsid w:val="00DA79B4"/>
    <w:rsid w:val="00DD2938"/>
    <w:rsid w:val="00E325D9"/>
    <w:rsid w:val="00E44349"/>
    <w:rsid w:val="00E571E3"/>
    <w:rsid w:val="00E95097"/>
    <w:rsid w:val="00EF394D"/>
    <w:rsid w:val="00F11153"/>
    <w:rsid w:val="00F41299"/>
    <w:rsid w:val="00FC1459"/>
    <w:rsid w:val="00FC6551"/>
    <w:rsid w:val="00FE6C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1AA42"/>
  <w15:chartTrackingRefBased/>
  <w15:docId w15:val="{68423143-684E-5A4F-80FB-E541B7079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BA7BA0"/>
    <w:pPr>
      <w:spacing w:after="0" w:line="240" w:lineRule="auto"/>
      <w:jc w:val="center"/>
    </w:pPr>
    <w:rPr>
      <w:rFonts w:ascii="Times New Roman" w:eastAsia="Times New Roman" w:hAnsi="Times New Roman" w:cs="Times New Roman"/>
      <w:color w:val="000000"/>
      <w:sz w:val="72"/>
      <w:szCs w:val="20"/>
    </w:rPr>
  </w:style>
  <w:style w:type="character" w:customStyle="1" w:styleId="NzevChar">
    <w:name w:val="Název Char"/>
    <w:basedOn w:val="Standardnpsmoodstavce"/>
    <w:link w:val="Nzev"/>
    <w:rsid w:val="00BA7BA0"/>
    <w:rPr>
      <w:rFonts w:ascii="Times New Roman" w:eastAsia="Times New Roman" w:hAnsi="Times New Roman" w:cs="Times New Roman"/>
      <w:color w:val="000000"/>
      <w:sz w:val="72"/>
      <w:szCs w:val="20"/>
    </w:rPr>
  </w:style>
  <w:style w:type="paragraph" w:styleId="Podnadpis">
    <w:name w:val="Subtitle"/>
    <w:basedOn w:val="Normln"/>
    <w:link w:val="PodnadpisChar"/>
    <w:qFormat/>
    <w:rsid w:val="00BA7BA0"/>
    <w:pPr>
      <w:spacing w:after="0" w:line="240" w:lineRule="auto"/>
    </w:pPr>
    <w:rPr>
      <w:rFonts w:ascii="Times New Roman" w:eastAsia="Times New Roman" w:hAnsi="Times New Roman" w:cs="Times New Roman"/>
      <w:color w:val="000000"/>
      <w:sz w:val="44"/>
      <w:szCs w:val="20"/>
    </w:rPr>
  </w:style>
  <w:style w:type="character" w:customStyle="1" w:styleId="PodnadpisChar">
    <w:name w:val="Podnadpis Char"/>
    <w:basedOn w:val="Standardnpsmoodstavce"/>
    <w:link w:val="Podnadpis"/>
    <w:rsid w:val="00BA7BA0"/>
    <w:rPr>
      <w:rFonts w:ascii="Times New Roman" w:eastAsia="Times New Roman" w:hAnsi="Times New Roman" w:cs="Times New Roman"/>
      <w:color w:val="000000"/>
      <w:sz w:val="44"/>
      <w:szCs w:val="20"/>
    </w:rPr>
  </w:style>
  <w:style w:type="paragraph" w:styleId="Zkladntextodsazen">
    <w:name w:val="Body Text Indent"/>
    <w:basedOn w:val="Normln"/>
    <w:link w:val="ZkladntextodsazenChar"/>
    <w:semiHidden/>
    <w:rsid w:val="00BA7BA0"/>
    <w:pPr>
      <w:spacing w:after="0" w:line="240" w:lineRule="auto"/>
      <w:ind w:firstLine="709"/>
      <w:jc w:val="both"/>
    </w:pPr>
    <w:rPr>
      <w:rFonts w:ascii="Times New Roman" w:eastAsia="Times New Roman" w:hAnsi="Times New Roman" w:cs="Times New Roman"/>
      <w:color w:val="000000"/>
      <w:sz w:val="32"/>
      <w:szCs w:val="20"/>
    </w:rPr>
  </w:style>
  <w:style w:type="character" w:customStyle="1" w:styleId="ZkladntextodsazenChar">
    <w:name w:val="Základní text odsazený Char"/>
    <w:basedOn w:val="Standardnpsmoodstavce"/>
    <w:link w:val="Zkladntextodsazen"/>
    <w:semiHidden/>
    <w:rsid w:val="00BA7BA0"/>
    <w:rPr>
      <w:rFonts w:ascii="Times New Roman" w:eastAsia="Times New Roman" w:hAnsi="Times New Roman" w:cs="Times New Roman"/>
      <w:color w:val="000000"/>
      <w:sz w:val="32"/>
      <w:szCs w:val="20"/>
    </w:rPr>
  </w:style>
  <w:style w:type="paragraph" w:styleId="Zkladntext">
    <w:name w:val="Body Text"/>
    <w:basedOn w:val="Normln"/>
    <w:link w:val="ZkladntextChar"/>
    <w:semiHidden/>
    <w:rsid w:val="00BA7BA0"/>
    <w:pPr>
      <w:spacing w:after="0" w:line="240" w:lineRule="auto"/>
      <w:jc w:val="both"/>
    </w:pPr>
    <w:rPr>
      <w:rFonts w:ascii="Times New Roman" w:eastAsia="Times New Roman" w:hAnsi="Times New Roman" w:cs="Times New Roman"/>
      <w:color w:val="000000"/>
      <w:sz w:val="32"/>
      <w:szCs w:val="20"/>
    </w:rPr>
  </w:style>
  <w:style w:type="character" w:customStyle="1" w:styleId="ZkladntextChar">
    <w:name w:val="Základní text Char"/>
    <w:basedOn w:val="Standardnpsmoodstavce"/>
    <w:link w:val="Zkladntext"/>
    <w:semiHidden/>
    <w:rsid w:val="00BA7BA0"/>
    <w:rPr>
      <w:rFonts w:ascii="Times New Roman" w:eastAsia="Times New Roman" w:hAnsi="Times New Roman" w:cs="Times New Roman"/>
      <w:color w:val="000000"/>
      <w:sz w:val="32"/>
      <w:szCs w:val="20"/>
    </w:rPr>
  </w:style>
  <w:style w:type="paragraph" w:styleId="Zkladntext2">
    <w:name w:val="Body Text 2"/>
    <w:basedOn w:val="Normln"/>
    <w:link w:val="Zkladntext2Char"/>
    <w:semiHidden/>
    <w:rsid w:val="00BA7BA0"/>
    <w:pPr>
      <w:spacing w:after="0" w:line="240" w:lineRule="auto"/>
      <w:jc w:val="center"/>
    </w:pPr>
    <w:rPr>
      <w:rFonts w:ascii="Times New Roman" w:eastAsia="Times New Roman" w:hAnsi="Times New Roman" w:cs="Times New Roman"/>
      <w:color w:val="000000"/>
      <w:sz w:val="32"/>
      <w:szCs w:val="20"/>
    </w:rPr>
  </w:style>
  <w:style w:type="character" w:customStyle="1" w:styleId="Zkladntext2Char">
    <w:name w:val="Základní text 2 Char"/>
    <w:basedOn w:val="Standardnpsmoodstavce"/>
    <w:link w:val="Zkladntext2"/>
    <w:semiHidden/>
    <w:rsid w:val="00BA7BA0"/>
    <w:rPr>
      <w:rFonts w:ascii="Times New Roman" w:eastAsia="Times New Roman" w:hAnsi="Times New Roman" w:cs="Times New Roman"/>
      <w:color w:val="000000"/>
      <w:sz w:val="32"/>
      <w:szCs w:val="20"/>
    </w:rPr>
  </w:style>
  <w:style w:type="paragraph" w:styleId="Odstavecseseznamem">
    <w:name w:val="List Paragraph"/>
    <w:basedOn w:val="Normln"/>
    <w:uiPriority w:val="34"/>
    <w:qFormat/>
    <w:rsid w:val="00591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1418</Words>
  <Characters>8367</Characters>
  <Application>Microsoft Office Word</Application>
  <DocSecurity>0</DocSecurity>
  <Lines>69</Lines>
  <Paragraphs>19</Paragraphs>
  <ScaleCrop>false</ScaleCrop>
  <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 mos</dc:creator>
  <cp:keywords/>
  <dc:description/>
  <cp:lastModifiedBy>pa mos</cp:lastModifiedBy>
  <cp:revision>40</cp:revision>
  <dcterms:created xsi:type="dcterms:W3CDTF">2021-10-09T19:44:00Z</dcterms:created>
  <dcterms:modified xsi:type="dcterms:W3CDTF">2021-10-10T13:18:00Z</dcterms:modified>
</cp:coreProperties>
</file>