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A5C" w:rsidRDefault="006C1F72" w:rsidP="004363F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b/>
          <w:bCs/>
          <w:cap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A5C" w:rsidRDefault="00C73A5C">
      <w:pPr>
        <w:spacing w:after="0" w:line="240" w:lineRule="auto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br w:type="page"/>
      </w:r>
    </w:p>
    <w:p w:rsidR="005B6E29" w:rsidRPr="009E0D20" w:rsidRDefault="005B6E29" w:rsidP="004363F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  <w:lastRenderedPageBreak/>
        <w:t>Záchranný žebřík pro Jákoba</w:t>
      </w:r>
    </w:p>
    <w:p w:rsidR="005B6E29" w:rsidRPr="009E0D20" w:rsidRDefault="005B6E29" w:rsidP="004363F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aps/>
          <w:sz w:val="24"/>
          <w:szCs w:val="24"/>
          <w:lang w:eastAsia="cs-CZ"/>
        </w:rPr>
      </w:pPr>
    </w:p>
    <w:p w:rsidR="00856F73" w:rsidRPr="009E0D20" w:rsidRDefault="00856F73" w:rsidP="004363F2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Čtení: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 </w:t>
      </w:r>
      <w:proofErr w:type="spellStart"/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Gn</w:t>
      </w:r>
      <w:proofErr w:type="spellEnd"/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28:10-22 </w:t>
      </w:r>
    </w:p>
    <w:p w:rsidR="005B6E29" w:rsidRPr="009E0D20" w:rsidRDefault="005B6E29" w:rsidP="004363F2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A956A8" w:rsidRPr="009E0D20" w:rsidRDefault="00994C16" w:rsidP="004363F2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b/>
          <w:sz w:val="24"/>
          <w:szCs w:val="24"/>
          <w:lang w:eastAsia="cs-CZ"/>
        </w:rPr>
        <w:t>Kázání</w:t>
      </w:r>
      <w:r w:rsidR="00987958" w:rsidRPr="009E0D20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: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Někdo by mohl říct, že Jákobův sen je potvrzením toho, že Jákob je vyvolený, že udělal dobře, že ukradl Ezauovi požehnání, že Rebeka udělal</w:t>
      </w:r>
      <w:r w:rsidR="00856F73" w:rsidRPr="009E0D20">
        <w:rPr>
          <w:rFonts w:ascii="Bookman Old Style" w:eastAsia="Times New Roman" w:hAnsi="Bookman Old Style"/>
          <w:sz w:val="24"/>
          <w:szCs w:val="24"/>
          <w:lang w:eastAsia="cs-CZ"/>
        </w:rPr>
        <w:t>a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dobře, když to všechno zosnovala.</w:t>
      </w:r>
      <w:r w:rsidR="00856F73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D9178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Ale tak to není.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Abraham i Izák dělali chyby a často se vraceli zpět. Přesto, že byl Abraham otec víry – dokonce lhal a pak toho litoval. Nebylo by divné, kdyby byl Jákob svatý hned od narození? Ano – bylo by to divné a proto si dovolíme o vyvoleném Jákobovi mluvit jako o člověku, který teprve měl dosáhnout hlubšího </w:t>
      </w:r>
      <w:r w:rsidR="00A956A8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pochopení. </w:t>
      </w:r>
    </w:p>
    <w:p w:rsidR="00A956A8" w:rsidRPr="009E0D20" w:rsidRDefault="00A956A8" w:rsidP="004363F2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22A40" w:rsidRPr="009E0D20" w:rsidRDefault="00A956A8" w:rsidP="004363F2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Rodina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Rebeky </w:t>
      </w:r>
      <w:r w:rsidR="00D9178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a syna Jákoba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se </w:t>
      </w:r>
      <w:r w:rsidR="00D91780" w:rsidRPr="009E0D20">
        <w:rPr>
          <w:rFonts w:ascii="Bookman Old Style" w:eastAsia="Times New Roman" w:hAnsi="Bookman Old Style"/>
          <w:sz w:val="24"/>
          <w:szCs w:val="24"/>
          <w:lang w:eastAsia="cs-CZ"/>
        </w:rPr>
        <w:t>kvůli těžkému podvodu, který spáchali na svých nejbližších,</w:t>
      </w:r>
      <w:r w:rsidR="00856F73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rozpadla.</w:t>
      </w:r>
      <w:r w:rsidR="00856F73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D9178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Dvojče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Ezau se zařekl, že Jákoba zabije, jestli se mu ještě někdy ukáže na očích. </w:t>
      </w:r>
      <w:r w:rsidR="00D91780" w:rsidRPr="009E0D20">
        <w:rPr>
          <w:rFonts w:ascii="Bookman Old Style" w:eastAsia="Times New Roman" w:hAnsi="Bookman Old Style"/>
          <w:sz w:val="24"/>
          <w:szCs w:val="24"/>
          <w:lang w:eastAsia="cs-CZ"/>
        </w:rPr>
        <w:t>Jákob narychlo utekl z domova, aby si zachránil život. Jeho dědeček A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braham vyšel z </w:t>
      </w:r>
      <w:proofErr w:type="spellStart"/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Cháran</w:t>
      </w:r>
      <w:r w:rsidR="00EB1AFE" w:rsidRPr="009E0D20">
        <w:rPr>
          <w:rFonts w:ascii="Bookman Old Style" w:eastAsia="Times New Roman" w:hAnsi="Bookman Old Style"/>
          <w:sz w:val="24"/>
          <w:szCs w:val="24"/>
          <w:lang w:eastAsia="cs-CZ"/>
        </w:rPr>
        <w:t>u</w:t>
      </w:r>
      <w:proofErr w:type="spellEnd"/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do "</w:t>
      </w:r>
      <w:r w:rsidR="00F8444C" w:rsidRPr="009E0D20">
        <w:rPr>
          <w:rFonts w:ascii="Bookman Old Style" w:eastAsia="Times New Roman" w:hAnsi="Bookman Old Style"/>
          <w:sz w:val="24"/>
          <w:szCs w:val="24"/>
          <w:lang w:eastAsia="cs-CZ"/>
        </w:rPr>
        <w:t>země, kterou mu Hospodin ukáže" a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Jákob směřuje přesně naopak – prchá před svým bratr</w:t>
      </w:r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em z této země zpět do </w:t>
      </w:r>
      <w:proofErr w:type="spellStart"/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>Cháranu</w:t>
      </w:r>
      <w:proofErr w:type="spellEnd"/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>. Co to znamená?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 Jako i jinde v Písmu </w:t>
      </w:r>
      <w:r w:rsidR="00856F73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i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zeměpis </w:t>
      </w:r>
      <w:r w:rsidR="00856F73" w:rsidRPr="009E0D20">
        <w:rPr>
          <w:rFonts w:ascii="Bookman Old Style" w:eastAsia="Times New Roman" w:hAnsi="Bookman Old Style"/>
          <w:sz w:val="24"/>
          <w:szCs w:val="24"/>
          <w:lang w:eastAsia="cs-CZ"/>
        </w:rPr>
        <w:t>má pro nás zvěstný charakter</w:t>
      </w:r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>!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Jákob </w:t>
      </w:r>
      <w:r w:rsidR="00856F73" w:rsidRPr="009E0D20">
        <w:rPr>
          <w:rFonts w:ascii="Bookman Old Style" w:eastAsia="Times New Roman" w:hAnsi="Bookman Old Style"/>
          <w:sz w:val="24"/>
          <w:szCs w:val="24"/>
          <w:lang w:eastAsia="cs-CZ"/>
        </w:rPr>
        <w:t>se musí vrátit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a </w:t>
      </w:r>
      <w:r w:rsidR="00856F73" w:rsidRPr="009E0D20">
        <w:rPr>
          <w:rFonts w:ascii="Bookman Old Style" w:eastAsia="Times New Roman" w:hAnsi="Bookman Old Style"/>
          <w:sz w:val="24"/>
          <w:szCs w:val="24"/>
          <w:lang w:eastAsia="cs-CZ"/>
        </w:rPr>
        <w:t>znovu vyjít tou „</w:t>
      </w:r>
      <w:proofErr w:type="spellStart"/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abrahamovskou</w:t>
      </w:r>
      <w:proofErr w:type="spellEnd"/>
      <w:r w:rsidR="00856F73" w:rsidRPr="009E0D20">
        <w:rPr>
          <w:rFonts w:ascii="Bookman Old Style" w:eastAsia="Times New Roman" w:hAnsi="Bookman Old Style"/>
          <w:sz w:val="24"/>
          <w:szCs w:val="24"/>
          <w:lang w:eastAsia="cs-CZ"/>
        </w:rPr>
        <w:t>“ cestou do zaslíbené země a při tom spoléhat na Hospodinovo zaslíbení. P</w:t>
      </w:r>
      <w:r w:rsidR="00621CFE" w:rsidRPr="009E0D20">
        <w:rPr>
          <w:rFonts w:ascii="Bookman Old Style" w:eastAsia="Times New Roman" w:hAnsi="Bookman Old Style"/>
          <w:sz w:val="24"/>
          <w:szCs w:val="24"/>
          <w:lang w:eastAsia="cs-CZ"/>
        </w:rPr>
        <w:t>rojde-li nakonec po řadě zkoušek a tříbení takovým "obrácením"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621CF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a dojde-li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do </w:t>
      </w:r>
      <w:r w:rsidR="00621CFE" w:rsidRPr="009E0D20">
        <w:rPr>
          <w:rFonts w:ascii="Bookman Old Style" w:eastAsia="Times New Roman" w:hAnsi="Bookman Old Style"/>
          <w:sz w:val="24"/>
          <w:szCs w:val="24"/>
          <w:lang w:eastAsia="cs-CZ"/>
        </w:rPr>
        <w:t>přislíbené země</w:t>
      </w:r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>, z níž uprchl</w:t>
      </w:r>
      <w:r w:rsidR="00621CF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, bude i on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v ní požehnán</w:t>
      </w:r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>, tak jako jeho děd Abraham. On i jeho potomci.</w:t>
      </w:r>
      <w:r w:rsidR="00316205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Ale k tomu vede dlouhá cesta.</w:t>
      </w:r>
    </w:p>
    <w:p w:rsidR="007F6FF1" w:rsidRPr="009E0D20" w:rsidRDefault="007F6FF1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B22A40" w:rsidRPr="009E0D20" w:rsidRDefault="00B22A40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</w:t>
      </w:r>
      <w:r w:rsidR="00A956A8" w:rsidRPr="009E0D20">
        <w:rPr>
          <w:rFonts w:ascii="Bookman Old Style" w:eastAsia="Times New Roman" w:hAnsi="Bookman Old Style"/>
          <w:sz w:val="24"/>
          <w:szCs w:val="24"/>
          <w:lang w:eastAsia="cs-CZ"/>
        </w:rPr>
        <w:t>je v tuto chvíli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sám a </w:t>
      </w:r>
      <w:r w:rsidR="00316205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je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v postavení exulanta. M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ožná mu poprvé došlo, že udělal chybu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, když podvedl bratra i otce. O 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Bohu do té doby vlastně jenom něco málo slyšel – ale nepoznal ho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osobně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Víra není dědičná. S vírou se člověk nerodí.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Myslel si, že být nositelem požehnání – znamená mít moc nad ostatními. S opravdovým Hospodinem se zatím </w:t>
      </w:r>
      <w:r w:rsidR="00316205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ale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vůbec nesetkal.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Ta dnešní událost se stala v </w:t>
      </w:r>
      <w:proofErr w:type="spellStart"/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Bét</w:t>
      </w:r>
      <w:proofErr w:type="spellEnd"/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-El. To je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místo, kde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už </w:t>
      </w:r>
      <w:r w:rsidR="00316205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kdysi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dědeček Abraham</w:t>
      </w:r>
      <w:r w:rsidR="00316205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cosi s Hospodinem zažil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Hospodin tam Abrahamovi ukázal celou zaslíbenou zemi a prohlásil: </w:t>
      </w:r>
      <w:r w:rsidR="00994C16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"</w:t>
      </w: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C</w:t>
      </w:r>
      <w:r w:rsidR="00994C16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elou tuto zemi dávám tobě a tvému potomstvu, na věky."</w:t>
      </w:r>
      <w:r w:rsidR="00316205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Jákob, který se zde chystá přenocovat, ani neví, na jakém to zvláštním m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ístě svou hlavu psance složil.</w:t>
      </w:r>
    </w:p>
    <w:p w:rsidR="007F6FF1" w:rsidRPr="009E0D20" w:rsidRDefault="007F6FF1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351A2C" w:rsidRPr="009E0D20" w:rsidRDefault="00994C16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Ulehl a měl sen</w:t>
      </w: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:</w:t>
      </w:r>
      <w:r w:rsidRPr="009E0D20">
        <w:rPr>
          <w:rFonts w:ascii="Bookman Old Style" w:eastAsia="Times New Roman" w:hAnsi="Bookman Old Style"/>
          <w:b/>
          <w:i/>
          <w:sz w:val="24"/>
          <w:szCs w:val="24"/>
          <w:lang w:eastAsia="cs-CZ"/>
        </w:rPr>
        <w:t xml:space="preserve"> </w:t>
      </w:r>
      <w:r w:rsidR="00B22A40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„</w:t>
      </w: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Hle – žebřík spuštěný směrem k zemi a jeho vrchol se dotýká nebes</w:t>
      </w:r>
      <w:r w:rsidR="00D91780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…</w:t>
      </w: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"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Kdo to kdy viděl, žebřík postavený "z nebe směrem na zem"; to je přece doslova postavené na hlavu. To je tak kuriózní představa, že ji i většina překladatelů odmítá připustit a překládá docela "normálním" obrazem</w:t>
      </w:r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>: "na zemi stojí žebřík" (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viz. </w:t>
      </w:r>
      <w:proofErr w:type="spellStart"/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>kral</w:t>
      </w:r>
      <w:proofErr w:type="spellEnd"/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>. a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ČEP</w:t>
      </w:r>
      <w:r w:rsidR="00B22A4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překlad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). 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Ale to je špatný překlad!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Slovo žebřík je v biblické řeči úplně ojedinělé - označuje schody, totiž stupňovitou rampu – tak jak ji měly </w:t>
      </w:r>
      <w:r w:rsidR="005F285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například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babylonské věžovité chrámy, třeba ten chrám v </w:t>
      </w:r>
      <w:proofErr w:type="spellStart"/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Cháran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>u</w:t>
      </w:r>
      <w:proofErr w:type="spellEnd"/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, kam Jákob směřuje; po té rampě pak mohl kněz vystoupat až nahoru do posledního patra chrámu, které díky modrému okachlíkování navozovalo iluzi, že splývá s nebesy. </w:t>
      </w:r>
      <w:r w:rsidR="005F285E" w:rsidRPr="009E0D20">
        <w:rPr>
          <w:rFonts w:ascii="Bookman Old Style" w:eastAsia="Times New Roman" w:hAnsi="Bookman Old Style"/>
          <w:sz w:val="24"/>
          <w:szCs w:val="24"/>
          <w:lang w:eastAsia="cs-CZ"/>
        </w:rPr>
        <w:t>To by byla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5F285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rampa,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doslova "schody do nebe". </w:t>
      </w:r>
    </w:p>
    <w:p w:rsidR="00351A2C" w:rsidRPr="009E0D20" w:rsidRDefault="00351A2C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9D3FE7" w:rsidRPr="009E0D20" w:rsidRDefault="00627A2E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Ale 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>"Ž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ebřík" který spatřil Jákob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je jiný! N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ení stavěn zdo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>la nahoru (jako babylonská věž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, ale jak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o "schody z nebes dolů na zem". V čem je rozdíl? V tom, že </w:t>
      </w:r>
      <w:r w:rsidR="00351A2C" w:rsidRPr="009E0D20">
        <w:rPr>
          <w:rFonts w:ascii="Bookman Old Style" w:eastAsia="Times New Roman" w:hAnsi="Bookman Old Style"/>
          <w:sz w:val="24"/>
          <w:szCs w:val="24"/>
          <w:lang w:eastAsia="cs-CZ"/>
        </w:rPr>
        <w:t>schody do nebe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staví lidé, aby byli jako Bůh – kdežto žebřík, který vidí Jákob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>,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spustil Bůh, aby Jákoba zachránil.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To je </w:t>
      </w:r>
      <w:r w:rsidR="00994C16" w:rsidRPr="009E0D2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evangelium </w:t>
      </w:r>
      <w:r w:rsidR="00E16E9D" w:rsidRPr="009E0D2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 xml:space="preserve">tohoto biblického </w:t>
      </w:r>
      <w:r w:rsidR="00994C16" w:rsidRPr="009E0D20">
        <w:rPr>
          <w:rFonts w:ascii="Bookman Old Style" w:eastAsia="Times New Roman" w:hAnsi="Bookman Old Style"/>
          <w:b/>
          <w:bCs/>
          <w:sz w:val="24"/>
          <w:szCs w:val="24"/>
          <w:lang w:eastAsia="cs-CZ"/>
        </w:rPr>
        <w:t>příběhu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. </w:t>
      </w:r>
      <w:r w:rsidR="00E16E9D" w:rsidRPr="009E0D20">
        <w:rPr>
          <w:rFonts w:ascii="Bookman Old Style" w:eastAsia="Times New Roman" w:hAnsi="Bookman Old Style"/>
          <w:sz w:val="24"/>
          <w:szCs w:val="24"/>
          <w:lang w:eastAsia="cs-CZ"/>
        </w:rPr>
        <w:t>Jde o z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áchranný žebřík spuštěný </w:t>
      </w:r>
      <w:r w:rsidR="00E16E9D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třeba 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>tonoucímu z boku lodi na vod</w:t>
      </w:r>
      <w:r w:rsidR="00343012" w:rsidRPr="009E0D20">
        <w:rPr>
          <w:rFonts w:ascii="Bookman Old Style" w:eastAsia="Times New Roman" w:hAnsi="Bookman Old Style"/>
          <w:sz w:val="24"/>
          <w:szCs w:val="24"/>
          <w:lang w:eastAsia="cs-CZ"/>
        </w:rPr>
        <w:t>u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, kde </w:t>
      </w:r>
      <w:r w:rsidR="00343012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zápasí s divokými vlnami </w:t>
      </w:r>
      <w:r w:rsidR="00343012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života </w:t>
      </w:r>
      <w:r w:rsidR="006F2C90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o přežití.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Podobně jako Bůh z lásky k nám sesílá svého jediného syna – když jsme v koncích, tak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Bůh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spouští k Jákobovi žebřík, aby poprvé poznal, kdo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to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je Bůh Abrahamův a Izákův.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A stává se to ve chvíli, k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dyž je Jákob v</w:t>
      </w:r>
      <w:r w:rsidR="00EB1AF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koncích.</w:t>
      </w:r>
    </w:p>
    <w:p w:rsidR="007F6FF1" w:rsidRPr="009E0D20" w:rsidRDefault="007F6FF1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i/>
          <w:sz w:val="24"/>
          <w:szCs w:val="24"/>
          <w:lang w:eastAsia="cs-CZ"/>
        </w:rPr>
      </w:pPr>
    </w:p>
    <w:p w:rsidR="00627A2E" w:rsidRPr="009E0D20" w:rsidRDefault="00994C16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"A hle – poslové Boží vystupují a sestupují po něm</w:t>
      </w:r>
      <w:r w:rsidR="009D3FE7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."</w:t>
      </w:r>
      <w:r w:rsidR="005F2EED" w:rsidRPr="009E0D20">
        <w:rPr>
          <w:rFonts w:ascii="Bookman Old Style" w:eastAsia="Times New Roman" w:hAnsi="Bookman Old Style"/>
          <w:iCs/>
          <w:sz w:val="24"/>
          <w:szCs w:val="24"/>
          <w:lang w:eastAsia="cs-CZ"/>
        </w:rPr>
        <w:t xml:space="preserve"> Co to znamená?</w:t>
      </w:r>
      <w:r w:rsidR="009D3FE7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8E156F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To, že </w:t>
      </w:r>
      <w:r w:rsidR="005F2EED" w:rsidRPr="009E0D20">
        <w:rPr>
          <w:rFonts w:ascii="Bookman Old Style" w:eastAsia="Times New Roman" w:hAnsi="Bookman Old Style"/>
          <w:sz w:val="24"/>
          <w:szCs w:val="24"/>
          <w:lang w:eastAsia="cs-CZ"/>
        </w:rPr>
        <w:t>Jákobův ž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ebřík </w:t>
      </w:r>
      <w:r w:rsidR="005F2EED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není </w:t>
      </w:r>
      <w:r w:rsidR="008E156F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určen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pro kněze, pro 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nějakého toho </w:t>
      </w:r>
      <w:r w:rsidR="009D3FE7" w:rsidRPr="009E0D20">
        <w:rPr>
          <w:rFonts w:ascii="Bookman Old Style" w:eastAsia="Times New Roman" w:hAnsi="Bookman Old Style"/>
          <w:sz w:val="24"/>
          <w:szCs w:val="24"/>
          <w:lang w:eastAsia="cs-CZ"/>
        </w:rPr>
        <w:t>lidské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>ho</w:t>
      </w:r>
      <w:r w:rsidR="009D3FE7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prostředník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>a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, který v zastoupení nehodných h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>říšníků vyřizuje vzkazy nebesům. A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le</w:t>
      </w:r>
      <w:r w:rsidR="009D3FE7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právě </w:t>
      </w:r>
      <w:r w:rsidR="009D3FE7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opačně! 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>Je p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ro "boží posly", pro "anděly", kteří lidem vyřizují věci Boží! – 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>Je to dění, které pochází z nebe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a míří k</w:t>
      </w:r>
      <w:r w:rsidR="009D3FE7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 nám. K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člověku.</w:t>
      </w:r>
      <w:r w:rsidR="009D3FE7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K člověku - psanci, uprchlíku, který si přece nezaslouží, aby k němu sestupovali andělé a vyřizovali mu dobrou zprávu.</w:t>
      </w:r>
      <w:r w:rsidR="00A51A13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Bůh tu zjevuje svou </w:t>
      </w:r>
      <w:r w:rsidR="008E156F" w:rsidRPr="009E0D20">
        <w:rPr>
          <w:rFonts w:ascii="Bookman Old Style" w:eastAsia="Times New Roman" w:hAnsi="Bookman Old Style"/>
          <w:sz w:val="24"/>
          <w:szCs w:val="24"/>
          <w:lang w:eastAsia="cs-CZ"/>
        </w:rPr>
        <w:t>vůli skrze své posly, anděly</w:t>
      </w:r>
      <w:r w:rsidR="00A51A13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– směrem z nebe dolů – na zem. </w:t>
      </w:r>
    </w:p>
    <w:p w:rsidR="007F6FF1" w:rsidRPr="009E0D20" w:rsidRDefault="007F6FF1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</w:pPr>
    </w:p>
    <w:p w:rsidR="00994C16" w:rsidRPr="009E0D20" w:rsidRDefault="00A51A13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Co Jákob vidí a co slyší? Jak to čteme? </w:t>
      </w:r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>"</w:t>
      </w:r>
      <w:r w:rsidR="00994C16" w:rsidRPr="009E0D20">
        <w:rPr>
          <w:rFonts w:ascii="Bookman Old Style" w:eastAsia="Times New Roman" w:hAnsi="Bookman Old Style"/>
          <w:i/>
          <w:spacing w:val="-4"/>
          <w:sz w:val="24"/>
          <w:szCs w:val="24"/>
          <w:lang w:eastAsia="cs-CZ"/>
        </w:rPr>
        <w:t>a hle</w:t>
      </w:r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 – Hospodin! – stojící nad ním (nad tím žebříkem); i řekl: </w:t>
      </w:r>
      <w:r w:rsidR="00994C16" w:rsidRPr="009E0D20">
        <w:rPr>
          <w:rFonts w:ascii="Bookman Old Style" w:eastAsia="Times New Roman" w:hAnsi="Bookman Old Style"/>
          <w:i/>
          <w:spacing w:val="-4"/>
          <w:sz w:val="24"/>
          <w:szCs w:val="24"/>
          <w:lang w:eastAsia="cs-CZ"/>
        </w:rPr>
        <w:t xml:space="preserve">já /jsem/ Hospodin, Bůh Abrahama, tvého otce, a Bůh Izáka. Tu zemi, co na ní ležíš, tobě dávám </w:t>
      </w:r>
      <w:r w:rsidR="00EB1AFE" w:rsidRPr="009E0D20">
        <w:rPr>
          <w:rFonts w:ascii="Bookman Old Style" w:eastAsia="Times New Roman" w:hAnsi="Bookman Old Style"/>
          <w:i/>
          <w:spacing w:val="-4"/>
          <w:sz w:val="24"/>
          <w:szCs w:val="24"/>
          <w:lang w:eastAsia="cs-CZ"/>
        </w:rPr>
        <w:t>…</w:t>
      </w:r>
      <w:r w:rsidR="00994C16" w:rsidRPr="009E0D20">
        <w:rPr>
          <w:rFonts w:ascii="Bookman Old Style" w:eastAsia="Times New Roman" w:hAnsi="Bookman Old Style"/>
          <w:i/>
          <w:spacing w:val="-4"/>
          <w:sz w:val="24"/>
          <w:szCs w:val="24"/>
          <w:lang w:eastAsia="cs-CZ"/>
        </w:rPr>
        <w:t xml:space="preserve"> a tvému potomstvu; a bude potomstva tvého jako prachu země a rozšíří se na Západ a na </w:t>
      </w:r>
      <w:r w:rsidR="00994C16" w:rsidRPr="009E0D20">
        <w:rPr>
          <w:rFonts w:ascii="Bookman Old Style" w:eastAsia="Times New Roman" w:hAnsi="Bookman Old Style"/>
          <w:i/>
          <w:spacing w:val="-4"/>
          <w:sz w:val="24"/>
          <w:szCs w:val="24"/>
          <w:lang w:eastAsia="cs-CZ"/>
        </w:rPr>
        <w:lastRenderedPageBreak/>
        <w:t xml:space="preserve">Východ a na Sever a na Jih; a požehnány budou v tobě všechny čeledi země – a v potomstvu tvém </w:t>
      </w:r>
      <w:r w:rsidR="00EB1AFE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>…</w:t>
      </w:r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>" (v.</w:t>
      </w:r>
      <w:r w:rsidR="00EB1AFE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 </w:t>
      </w:r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>13-14)</w:t>
      </w:r>
      <w:r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. </w:t>
      </w:r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>Hospodin promluvil k Jákobovi. K běženci, co nemá, kde by hlavu složil.</w:t>
      </w:r>
      <w:r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 </w:t>
      </w:r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Hospodin Jákobovi stvrzuje </w:t>
      </w:r>
      <w:proofErr w:type="spellStart"/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>praotecké</w:t>
      </w:r>
      <w:proofErr w:type="spellEnd"/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 zaslíbení.</w:t>
      </w:r>
      <w:r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 </w:t>
      </w:r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>Jak je to možné?</w:t>
      </w:r>
      <w:r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 </w:t>
      </w:r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Jákob se v předchozí kapitole lstí zmocnil </w:t>
      </w:r>
      <w:proofErr w:type="spellStart"/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>praoteckého</w:t>
      </w:r>
      <w:proofErr w:type="spellEnd"/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 požehnání, když podvedl svého otce Izáka. Ezau ho za to chce zabít. Zde se Hospodin k Jákobovi přiznává. Právě v tuto chvíli, kdy je Jákob na dně – v tuto chvíli mu Hospodin stvrzuje </w:t>
      </w:r>
      <w:proofErr w:type="spellStart"/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>abrahamovské</w:t>
      </w:r>
      <w:proofErr w:type="spellEnd"/>
      <w:r w:rsidR="00994C16" w:rsidRPr="009E0D20">
        <w:rPr>
          <w:rFonts w:ascii="Bookman Old Style" w:eastAsia="Times New Roman" w:hAnsi="Bookman Old Style"/>
          <w:spacing w:val="-4"/>
          <w:sz w:val="24"/>
          <w:szCs w:val="24"/>
          <w:lang w:eastAsia="cs-CZ"/>
        </w:rPr>
        <w:t xml:space="preserve"> požehnání.</w:t>
      </w:r>
    </w:p>
    <w:p w:rsidR="007F6FF1" w:rsidRPr="009E0D20" w:rsidRDefault="007F6FF1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A51A13" w:rsidRPr="009E0D20" w:rsidRDefault="001F553F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Ne,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není to potvrzení toho, že Bůh souhlasí s tím zlem, které Jákob doma provedl, ale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je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to Bůh, který sestupuje k mizernému člověku, který se ocitl v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 krajní </w:t>
      </w:r>
      <w:r w:rsidR="00627A2E" w:rsidRPr="009E0D20">
        <w:rPr>
          <w:rFonts w:ascii="Bookman Old Style" w:eastAsia="Times New Roman" w:hAnsi="Bookman Old Style"/>
          <w:sz w:val="24"/>
          <w:szCs w:val="24"/>
          <w:lang w:eastAsia="cs-CZ"/>
        </w:rPr>
        <w:t>nouzi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, který dojel na své vlastní hříchy, který sklízí zlo, které sám zasel. Hospodin, který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říká: "</w:t>
      </w:r>
      <w:r w:rsidR="00994C16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A hle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–</w:t>
      </w:r>
      <w:r w:rsidR="00994C16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 já jsem s tebou! A budu tě strážit všude, kam půjdeš; a navrátím tě do této země! Zajisté, neopustím tě, ale učiním to, co jsem pravil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." (28,15)</w:t>
      </w:r>
      <w:r w:rsidR="00A51A13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>Jákob je běženec, uprchlík, psanec, který opouští svou zemi do exilu. Tam bude vydán na milost a nemilost svých hostitelů (jejich svévoli).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A může si za to sám. </w:t>
      </w:r>
    </w:p>
    <w:p w:rsidR="007F6FF1" w:rsidRPr="009E0D20" w:rsidRDefault="007F6FF1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A51A13" w:rsidRPr="009E0D20" w:rsidRDefault="00994C16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Jákob /ještě v noci/ procitne ze spánku a řekne:</w:t>
      </w:r>
      <w:r w:rsidR="00A51A13" w:rsidRPr="009E0D20">
        <w:rPr>
          <w:rFonts w:ascii="Bookman Old Style" w:eastAsia="Times New Roman" w:hAnsi="Bookman Old Style"/>
          <w:sz w:val="24"/>
          <w:szCs w:val="24"/>
          <w:lang w:eastAsia="cs-CZ"/>
        </w:rPr>
        <w:t>¨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"</w:t>
      </w: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Jistě – je Hospodin n</w:t>
      </w:r>
      <w:r w:rsidR="00EB1AFE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a tomto místě – a já to nevěděl…</w:t>
      </w:r>
      <w:r w:rsidR="00EB1AF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"</w:t>
      </w:r>
      <w:r w:rsidR="0082499C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A přepadla ho bázeň. Zjeví-li se Hospodin, byť jen skrze clonu snu, je to šok. Do té doby si možná sám Jákob </w:t>
      </w:r>
      <w:r w:rsidR="001F553F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sám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připadal jako Bůh, který skutečného Boha nepotřebuje – leda</w:t>
      </w:r>
      <w:r w:rsidR="001F553F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tak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přičinlivou matku. Nebral ohledy na druhé, šel za svým cílem.</w:t>
      </w:r>
      <w:r w:rsidR="00A51A13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="001F553F" w:rsidRPr="009E0D20">
        <w:rPr>
          <w:rFonts w:ascii="Bookman Old Style" w:eastAsia="Times New Roman" w:hAnsi="Bookman Old Style"/>
          <w:sz w:val="24"/>
          <w:szCs w:val="24"/>
          <w:lang w:eastAsia="cs-CZ"/>
        </w:rPr>
        <w:t>Nyní, když o všechno přišel a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nemá nic </w:t>
      </w:r>
      <w:r w:rsidR="001F553F" w:rsidRPr="009E0D20">
        <w:rPr>
          <w:rFonts w:ascii="Bookman Old Style" w:eastAsia="Times New Roman" w:hAnsi="Bookman Old Style"/>
          <w:sz w:val="24"/>
          <w:szCs w:val="24"/>
          <w:lang w:eastAsia="cs-CZ"/>
        </w:rPr>
        <w:t>–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setkává se s živým Bohem. Jákob na Boží zjevení reagu</w:t>
      </w:r>
      <w:r w:rsidR="001F553F" w:rsidRPr="009E0D20">
        <w:rPr>
          <w:rFonts w:ascii="Bookman Old Style" w:eastAsia="Times New Roman" w:hAnsi="Bookman Old Style"/>
          <w:sz w:val="24"/>
          <w:szCs w:val="24"/>
          <w:lang w:eastAsia="cs-CZ"/>
        </w:rPr>
        <w:t>je překvapením a hrůzným tře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sem. Jákob se bál a řekl: "(</w:t>
      </w: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Jakou bázeň vzbuzuje toto místo!) Není to nic jiného než </w:t>
      </w:r>
      <w:proofErr w:type="spellStart"/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Bét</w:t>
      </w:r>
      <w:proofErr w:type="spellEnd"/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-El /dům Boží/, /ano/ toto je brána nebes</w:t>
      </w:r>
      <w:r w:rsidR="00A51A13" w:rsidRPr="009E0D20">
        <w:rPr>
          <w:rFonts w:ascii="Bookman Old Style" w:eastAsia="Times New Roman" w:hAnsi="Bookman Old Style"/>
          <w:sz w:val="24"/>
          <w:szCs w:val="24"/>
          <w:lang w:eastAsia="cs-CZ"/>
        </w:rPr>
        <w:t>."</w:t>
      </w:r>
    </w:p>
    <w:p w:rsidR="007F6FF1" w:rsidRPr="009E0D20" w:rsidRDefault="007F6FF1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</w:pPr>
    </w:p>
    <w:p w:rsidR="00994C16" w:rsidRPr="009E0D20" w:rsidRDefault="00994C16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Kdekdo se </w:t>
      </w:r>
      <w:r w:rsidR="00A51A13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ptá: „J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ak se dostanu do nebe?</w:t>
      </w:r>
      <w:r w:rsidR="00A51A13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“ 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V odpovědi dnešního textu je skryta neuvěřitelně silná ironie:</w:t>
      </w:r>
      <w:r w:rsidR="0082499C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 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Jákob směřuje do </w:t>
      </w:r>
      <w:proofErr w:type="spellStart"/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Cháran</w:t>
      </w:r>
      <w:r w:rsidR="00EB1AFE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u</w:t>
      </w:r>
      <w:proofErr w:type="spellEnd"/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, do exilu s jeho babylónskými věžemi rostoucími do nebe. </w:t>
      </w:r>
      <w:r w:rsidR="001F553F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S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amo jméno Babylón (</w:t>
      </w:r>
      <w:proofErr w:type="spellStart"/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Báb</w:t>
      </w:r>
      <w:proofErr w:type="spellEnd"/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-´</w:t>
      </w:r>
      <w:proofErr w:type="spellStart"/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ilu</w:t>
      </w:r>
      <w:proofErr w:type="spellEnd"/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) znamená "brána nebes". Hospodinovo zjevení, však ukázalo něco docela jiného</w:t>
      </w:r>
      <w:r w:rsidR="001F553F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: Ž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ádná cesta člověka do nebe tu </w:t>
      </w:r>
      <w:r w:rsidR="00DD72D9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na zemi 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nevede.</w:t>
      </w:r>
      <w:r w:rsidR="001F553F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 Žebřík, či schodovitá rampa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 se </w:t>
      </w:r>
      <w:r w:rsidR="00D57040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mezi Božími dětmi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 nestaví ze</w:t>
      </w:r>
      <w:r w:rsidR="001F553F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 země vzhůru, nýbrž visí z nebe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 k zemi, člověku vstříc. Bůh po něm sesílá své po</w:t>
      </w:r>
      <w:r w:rsidR="001F553F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sly, aby oslovil a strážil člověka.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 Hospodin sestupuje, mluví</w:t>
      </w:r>
      <w:r w:rsidR="001F553F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,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 ujímá se Jákoba, je s ním </w:t>
      </w:r>
      <w:r w:rsidR="001F553F"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>na jeho cestě plné trampot a žehná mu navzdory okolnostem</w:t>
      </w:r>
      <w:r w:rsidRPr="009E0D20">
        <w:rPr>
          <w:rFonts w:ascii="Bookman Old Style" w:eastAsia="Times New Roman" w:hAnsi="Bookman Old Style"/>
          <w:spacing w:val="-6"/>
          <w:sz w:val="24"/>
          <w:szCs w:val="24"/>
          <w:lang w:eastAsia="cs-CZ"/>
        </w:rPr>
        <w:t xml:space="preserve">. </w:t>
      </w:r>
    </w:p>
    <w:p w:rsidR="007F6FF1" w:rsidRPr="009E0D20" w:rsidRDefault="007F6FF1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DD72D9" w:rsidRPr="009E0D20" w:rsidRDefault="00994C16" w:rsidP="004363F2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se </w:t>
      </w:r>
      <w:r w:rsidRPr="009E0D20">
        <w:rPr>
          <w:rFonts w:ascii="Bookman Old Style" w:eastAsia="Times New Roman" w:hAnsi="Bookman Old Style"/>
          <w:b/>
          <w:sz w:val="24"/>
          <w:szCs w:val="24"/>
          <w:lang w:eastAsia="cs-CZ"/>
        </w:rPr>
        <w:t>setkává s milostí a má šanci se začít sám proměňovat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. Před tím si myslel, že Bůh je ten, kdo ovládá druhé. Najednou poznává Hospodina jako toho, kdo odpouští a miluje.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Jákob smí najednou poznat, že člověk tu není od toho, aby šplhal do nebe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>,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aby se snažil unikat ze své odpovědnosti ve světě –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ale má jít, kam jej Bůh posílá. Na své cestě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se stávat požehnáním pro své bratry, být 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požehnáním všem čeledím země.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Jákob poprvé uslyšel, že požehnání je něco jiného, než si dosud myslel.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Myslel si, že je to </w:t>
      </w:r>
      <w:r w:rsidR="00187631" w:rsidRPr="009E0D20">
        <w:rPr>
          <w:rFonts w:ascii="Bookman Old Style" w:eastAsia="Times New Roman" w:hAnsi="Bookman Old Style"/>
          <w:sz w:val="24"/>
          <w:szCs w:val="24"/>
          <w:lang w:eastAsia="cs-CZ"/>
        </w:rPr>
        <w:t>hlavně prestiž,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majetek a bohatství. Nyní slyší o Boží přízni navzdory svému selhání.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M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>ůže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tak nastoupit cestu k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>e své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 duchovní proměně.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V tom Jákobově povzdechu o místě budícím bázeň je přítomná ta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ké vděčnost, vzdech úlevy: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"</w:t>
      </w: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Tak toto je tedy </w:t>
      </w:r>
      <w:proofErr w:type="spellStart"/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Bét</w:t>
      </w:r>
      <w:proofErr w:type="spellEnd"/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-El /dům Boží/, toto je brána nebes</w:t>
      </w:r>
      <w:r w:rsidR="00EB1AFE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 xml:space="preserve">… Ano – </w:t>
      </w: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Hospodin je přítomen na tomto místě; – a já to nevě</w:t>
      </w:r>
      <w:r w:rsidR="00EB1AFE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děl!"</w:t>
      </w:r>
      <w:r w:rsidR="00EB1AF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– já</w:t>
      </w:r>
      <w:r w:rsidR="00EB1AFE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si to představoval úplně jinak!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Jákob vyznává, že "nevěděl". 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>Že takového Boha do této doby neznal.</w:t>
      </w:r>
    </w:p>
    <w:p w:rsidR="007F6FF1" w:rsidRPr="009E0D20" w:rsidRDefault="007F6FF1" w:rsidP="004363F2">
      <w:pPr>
        <w:tabs>
          <w:tab w:val="left" w:pos="10206"/>
        </w:tabs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507A25" w:rsidRPr="009E0D20" w:rsidRDefault="00994C16" w:rsidP="004363F2">
      <w:pPr>
        <w:tabs>
          <w:tab w:val="left" w:pos="10206"/>
        </w:tabs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Co tedy je na tomto dnešním biblickém příběhu podivné a zároveň nadějné?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Že i</w:t>
      </w:r>
      <w:r w:rsidR="004B5DBB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k 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tomu zdánlivě největšímu podraz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>ákovi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, který musí i před svým vlastním bratrem prchat pln strachu, zn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>í z nebe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opakované: "</w:t>
      </w:r>
      <w:r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hle</w:t>
      </w:r>
      <w:r w:rsidR="009A0329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“.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</w:p>
    <w:p w:rsidR="00507A25" w:rsidRPr="009E0D20" w:rsidRDefault="00507A25" w:rsidP="004363F2">
      <w:pPr>
        <w:tabs>
          <w:tab w:val="left" w:pos="10206"/>
        </w:tabs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507A25" w:rsidRPr="009E0D20" w:rsidRDefault="00DD72D9" w:rsidP="004363F2">
      <w:pPr>
        <w:tabs>
          <w:tab w:val="left" w:pos="10206"/>
        </w:tabs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Že tu není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jen ta tvá mizérie uprchlíka a beznaděj útěku před vlastní minulostí; – </w:t>
      </w:r>
      <w:r w:rsidR="00994C16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hle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>, je tu taky žebřík z nebe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; </w:t>
      </w:r>
      <w:r w:rsidR="00994C16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a hle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, jsou tu poslové Boží; </w:t>
      </w:r>
      <w:r w:rsidR="00994C16" w:rsidRPr="009E0D20">
        <w:rPr>
          <w:rFonts w:ascii="Bookman Old Style" w:eastAsia="Times New Roman" w:hAnsi="Bookman Old Style"/>
          <w:i/>
          <w:sz w:val="24"/>
          <w:szCs w:val="24"/>
          <w:lang w:eastAsia="cs-CZ"/>
        </w:rPr>
        <w:t>a hle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,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i </w:t>
      </w:r>
      <w:r w:rsidR="00994C16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Hospodinovo slovo, které zvěstuje blízkost a ochranu. </w:t>
      </w:r>
    </w:p>
    <w:p w:rsidR="00507A25" w:rsidRPr="009E0D20" w:rsidRDefault="00507A25" w:rsidP="004363F2">
      <w:pPr>
        <w:tabs>
          <w:tab w:val="left" w:pos="10206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</w:p>
    <w:p w:rsidR="00994C16" w:rsidRPr="009E0D20" w:rsidRDefault="00994C16" w:rsidP="004363F2">
      <w:pPr>
        <w:tabs>
          <w:tab w:val="left" w:pos="10206"/>
        </w:tabs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Hospodin způsobuje, že se jeho vůle děje i dnes.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I u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prostřed nás. 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>I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nám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jde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vstříc </w:t>
      </w:r>
      <w:r w:rsidR="009A0329" w:rsidRPr="009E0D20">
        <w:rPr>
          <w:rFonts w:ascii="Bookman Old Style" w:eastAsia="Times New Roman" w:hAnsi="Bookman Old Style"/>
          <w:sz w:val="24"/>
          <w:szCs w:val="24"/>
          <w:lang w:eastAsia="cs-CZ"/>
        </w:rPr>
        <w:t>–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tak jako šel vstříc Jákobovi. My nemáme šplhat do nebe, ale nebe přichází za námi.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Bůh není v dálce. Bůh je Bohem sestupujícím k nám, aby nás pozvedal a proměňoval. </w:t>
      </w:r>
      <w:r w:rsidR="00AA67D1" w:rsidRPr="009E0D20">
        <w:rPr>
          <w:rFonts w:ascii="Bookman Old Style" w:eastAsia="Times New Roman" w:hAnsi="Bookman Old Style"/>
          <w:sz w:val="24"/>
          <w:szCs w:val="24"/>
          <w:lang w:eastAsia="cs-CZ"/>
        </w:rPr>
        <w:t>I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když 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celá </w:t>
      </w:r>
      <w:r w:rsidR="00507A25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Izákova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rodina Hospodinovo jméno zneužije </w:t>
      </w:r>
      <w:r w:rsidR="004B5DBB" w:rsidRPr="009E0D20">
        <w:rPr>
          <w:rFonts w:ascii="Bookman Old Style" w:eastAsia="Times New Roman" w:hAnsi="Bookman Old Style"/>
          <w:sz w:val="24"/>
          <w:szCs w:val="24"/>
          <w:lang w:eastAsia="cs-CZ"/>
        </w:rPr>
        <w:t>–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když si chce po svém přivlastnit požehnání (a prvorozenství) - každý ke svému prospěchu </w:t>
      </w:r>
      <w:r w:rsidR="004B5DBB" w:rsidRPr="009E0D20">
        <w:rPr>
          <w:rFonts w:ascii="Bookman Old Style" w:eastAsia="Times New Roman" w:hAnsi="Bookman Old Style"/>
          <w:sz w:val="24"/>
          <w:szCs w:val="24"/>
          <w:lang w:eastAsia="cs-CZ"/>
        </w:rPr>
        <w:t>–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Hospodin </w:t>
      </w:r>
      <w:r w:rsidR="00AA67D1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se slitovává. </w:t>
      </w:r>
      <w:r w:rsidRPr="009E0D20">
        <w:rPr>
          <w:rFonts w:ascii="Bookman Old Style" w:eastAsia="Times New Roman" w:hAnsi="Bookman Old Style"/>
          <w:sz w:val="24"/>
          <w:szCs w:val="24"/>
          <w:lang w:eastAsia="cs-CZ"/>
        </w:rPr>
        <w:t>Jákoba neopouští a svou blízkost neruší. Hospodin neopouští ani nás.</w:t>
      </w:r>
      <w:r w:rsidR="00C61E4B" w:rsidRPr="009E0D20">
        <w:rPr>
          <w:rFonts w:ascii="Bookman Old Style" w:eastAsia="Times New Roman" w:hAnsi="Bookman Old Style"/>
          <w:sz w:val="24"/>
          <w:szCs w:val="24"/>
          <w:lang w:eastAsia="cs-CZ"/>
        </w:rPr>
        <w:t xml:space="preserve">  </w:t>
      </w:r>
      <w:r w:rsidR="00DD72D9" w:rsidRPr="009E0D20">
        <w:rPr>
          <w:rFonts w:ascii="Bookman Old Style" w:eastAsia="Times New Roman" w:hAnsi="Bookman Old Style"/>
          <w:sz w:val="24"/>
          <w:szCs w:val="24"/>
          <w:lang w:eastAsia="cs-CZ"/>
        </w:rPr>
        <w:t>Amen</w:t>
      </w:r>
    </w:p>
    <w:sectPr w:rsidR="00994C16" w:rsidRPr="009E0D20" w:rsidSect="004363F2">
      <w:pgSz w:w="11906" w:h="16838" w:code="9"/>
      <w:pgMar w:top="397" w:right="397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8E"/>
    <w:rsid w:val="00135D2B"/>
    <w:rsid w:val="00187631"/>
    <w:rsid w:val="001F553F"/>
    <w:rsid w:val="00262B1E"/>
    <w:rsid w:val="00266AAF"/>
    <w:rsid w:val="00316205"/>
    <w:rsid w:val="00343012"/>
    <w:rsid w:val="00351A2C"/>
    <w:rsid w:val="004363F2"/>
    <w:rsid w:val="004B2763"/>
    <w:rsid w:val="004B5DBB"/>
    <w:rsid w:val="00507A25"/>
    <w:rsid w:val="005B47B8"/>
    <w:rsid w:val="005B6E29"/>
    <w:rsid w:val="005F285E"/>
    <w:rsid w:val="005F2EED"/>
    <w:rsid w:val="00621CFE"/>
    <w:rsid w:val="00627A2E"/>
    <w:rsid w:val="006C1F72"/>
    <w:rsid w:val="006F1068"/>
    <w:rsid w:val="006F2C90"/>
    <w:rsid w:val="007F6FF1"/>
    <w:rsid w:val="008053F4"/>
    <w:rsid w:val="0081642D"/>
    <w:rsid w:val="0082499C"/>
    <w:rsid w:val="00856F73"/>
    <w:rsid w:val="008E156F"/>
    <w:rsid w:val="008E3536"/>
    <w:rsid w:val="00917865"/>
    <w:rsid w:val="00987958"/>
    <w:rsid w:val="00994C16"/>
    <w:rsid w:val="009A0329"/>
    <w:rsid w:val="009D3FE7"/>
    <w:rsid w:val="009E0D20"/>
    <w:rsid w:val="009E14AD"/>
    <w:rsid w:val="009E6088"/>
    <w:rsid w:val="00A51A13"/>
    <w:rsid w:val="00A956A8"/>
    <w:rsid w:val="00AA67D1"/>
    <w:rsid w:val="00B22A40"/>
    <w:rsid w:val="00B52993"/>
    <w:rsid w:val="00BA4E8E"/>
    <w:rsid w:val="00BE5630"/>
    <w:rsid w:val="00C61E4B"/>
    <w:rsid w:val="00C73A5C"/>
    <w:rsid w:val="00C96489"/>
    <w:rsid w:val="00CB0B9B"/>
    <w:rsid w:val="00D56E49"/>
    <w:rsid w:val="00D57040"/>
    <w:rsid w:val="00D91780"/>
    <w:rsid w:val="00DD72D9"/>
    <w:rsid w:val="00E16E9D"/>
    <w:rsid w:val="00E62569"/>
    <w:rsid w:val="00EB1AFE"/>
    <w:rsid w:val="00F25344"/>
    <w:rsid w:val="00F401BE"/>
    <w:rsid w:val="00F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A738D6"/>
  <w15:chartTrackingRefBased/>
  <w15:docId w15:val="{AA4FBC0D-57D3-F84C-A611-9B7981C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A4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BA4E8E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semiHidden/>
    <w:unhideWhenUsed/>
    <w:rsid w:val="0099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kancelar_sboru</dc:creator>
  <cp:keywords/>
  <cp:lastModifiedBy>pa mos</cp:lastModifiedBy>
  <cp:revision>30</cp:revision>
  <dcterms:created xsi:type="dcterms:W3CDTF">2022-01-05T16:05:00Z</dcterms:created>
  <dcterms:modified xsi:type="dcterms:W3CDTF">2022-01-05T16:23:00Z</dcterms:modified>
</cp:coreProperties>
</file>